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0BB21" w14:textId="2E4FA979" w:rsidR="00B74133" w:rsidRPr="007965BE" w:rsidRDefault="007F3ED3" w:rsidP="00192D32">
      <w:pPr>
        <w:spacing w:after="0"/>
        <w:jc w:val="center"/>
        <w:rPr>
          <w:rFonts w:ascii="Times New Roman" w:hAnsi="Times New Roman" w:cs="Times New Roman"/>
          <w:b/>
          <w:bCs/>
          <w:sz w:val="40"/>
          <w:szCs w:val="40"/>
          <w:lang w:val="gl-ES"/>
        </w:rPr>
      </w:pPr>
      <w:r w:rsidRPr="007965BE">
        <w:rPr>
          <w:rFonts w:ascii="Times New Roman" w:hAnsi="Times New Roman" w:cs="Times New Roman"/>
          <w:b/>
          <w:bCs/>
          <w:sz w:val="40"/>
          <w:szCs w:val="40"/>
          <w:lang w:val="gl-ES"/>
        </w:rPr>
        <w:t>AS</w:t>
      </w:r>
      <w:r w:rsidR="00B60FAD" w:rsidRPr="007965BE">
        <w:rPr>
          <w:rFonts w:ascii="Times New Roman" w:hAnsi="Times New Roman" w:cs="Times New Roman"/>
          <w:b/>
          <w:bCs/>
          <w:sz w:val="40"/>
          <w:szCs w:val="40"/>
          <w:lang w:val="gl-ES"/>
        </w:rPr>
        <w:t xml:space="preserve"> </w:t>
      </w:r>
      <w:r w:rsidR="00BB2248" w:rsidRPr="007965BE">
        <w:rPr>
          <w:rFonts w:ascii="Times New Roman" w:hAnsi="Times New Roman" w:cs="Times New Roman"/>
          <w:b/>
          <w:bCs/>
          <w:sz w:val="40"/>
          <w:szCs w:val="40"/>
          <w:lang w:val="gl-ES"/>
        </w:rPr>
        <w:t xml:space="preserve">BABAYLAN </w:t>
      </w:r>
      <w:r w:rsidRPr="007965BE">
        <w:rPr>
          <w:rFonts w:ascii="Times New Roman" w:hAnsi="Times New Roman" w:cs="Times New Roman"/>
          <w:b/>
          <w:bCs/>
          <w:sz w:val="40"/>
          <w:szCs w:val="40"/>
          <w:lang w:val="gl-ES"/>
        </w:rPr>
        <w:t>NO ESPERTAR DA CONCIENCIA FEMINISTA</w:t>
      </w:r>
    </w:p>
    <w:p w14:paraId="53A20A0C" w14:textId="0A684CC6" w:rsidR="00BB2248" w:rsidRPr="007965BE" w:rsidRDefault="00BB2248" w:rsidP="00585C4D">
      <w:pPr>
        <w:spacing w:after="0"/>
        <w:jc w:val="right"/>
        <w:rPr>
          <w:rFonts w:ascii="Times New Roman" w:hAnsi="Times New Roman" w:cs="Times New Roman"/>
          <w:b/>
          <w:bCs/>
          <w:sz w:val="38"/>
          <w:szCs w:val="38"/>
          <w:lang w:val="gl-ES"/>
        </w:rPr>
      </w:pPr>
    </w:p>
    <w:p w14:paraId="5E55F64F" w14:textId="7A764421" w:rsidR="00BB2248" w:rsidRPr="007965BE" w:rsidRDefault="00BB2248" w:rsidP="00585C4D">
      <w:pPr>
        <w:spacing w:after="0"/>
        <w:jc w:val="right"/>
        <w:rPr>
          <w:rFonts w:cstheme="minorHAnsi"/>
          <w:i/>
          <w:iCs/>
          <w:sz w:val="30"/>
          <w:szCs w:val="30"/>
          <w:lang w:val="gl-ES"/>
        </w:rPr>
      </w:pPr>
      <w:r w:rsidRPr="007965BE">
        <w:rPr>
          <w:rFonts w:cstheme="minorHAnsi"/>
          <w:i/>
          <w:iCs/>
          <w:sz w:val="30"/>
          <w:szCs w:val="30"/>
          <w:lang w:val="gl-ES"/>
        </w:rPr>
        <w:t>Pro</w:t>
      </w:r>
      <w:r w:rsidR="00464AB9" w:rsidRPr="007965BE">
        <w:rPr>
          <w:rFonts w:cstheme="minorHAnsi"/>
          <w:i/>
          <w:iCs/>
          <w:sz w:val="30"/>
          <w:szCs w:val="30"/>
          <w:lang w:val="gl-ES"/>
        </w:rPr>
        <w:t>f</w:t>
      </w:r>
      <w:r w:rsidR="00A71CE2" w:rsidRPr="007965BE">
        <w:rPr>
          <w:rFonts w:cstheme="minorHAnsi"/>
          <w:i/>
          <w:iCs/>
          <w:sz w:val="30"/>
          <w:szCs w:val="30"/>
          <w:lang w:val="gl-ES"/>
        </w:rPr>
        <w:t>esora</w:t>
      </w:r>
      <w:r w:rsidRPr="007965BE">
        <w:rPr>
          <w:rFonts w:cstheme="minorHAnsi"/>
          <w:i/>
          <w:iCs/>
          <w:sz w:val="30"/>
          <w:szCs w:val="30"/>
          <w:lang w:val="gl-ES"/>
        </w:rPr>
        <w:t xml:space="preserve"> Fe Buenaventura-Mangahas</w:t>
      </w:r>
      <w:r w:rsidR="006F5BC7" w:rsidRPr="007965BE">
        <w:rPr>
          <w:rStyle w:val="Refdenotaalpie"/>
          <w:rFonts w:cstheme="minorHAnsi"/>
          <w:i/>
          <w:iCs/>
          <w:sz w:val="30"/>
          <w:szCs w:val="30"/>
          <w:lang w:val="gl-ES"/>
        </w:rPr>
        <w:footnoteReference w:id="1"/>
      </w:r>
    </w:p>
    <w:p w14:paraId="7A504D2A" w14:textId="3559D642" w:rsidR="00BB2248" w:rsidRPr="007965BE" w:rsidRDefault="009D4F3F" w:rsidP="00585C4D">
      <w:pPr>
        <w:spacing w:after="0"/>
        <w:jc w:val="right"/>
        <w:rPr>
          <w:rFonts w:ascii="Times New Roman" w:hAnsi="Times New Roman" w:cs="Times New Roman"/>
          <w:i/>
          <w:iCs/>
          <w:sz w:val="32"/>
          <w:szCs w:val="32"/>
          <w:lang w:val="gl-ES"/>
        </w:rPr>
      </w:pPr>
      <w:r w:rsidRPr="007965BE">
        <w:rPr>
          <w:rFonts w:ascii="Times New Roman" w:hAnsi="Times New Roman" w:cs="Times New Roman"/>
          <w:i/>
          <w:iCs/>
          <w:sz w:val="32"/>
          <w:szCs w:val="32"/>
          <w:lang w:val="gl-ES"/>
        </w:rPr>
        <w:t>Tradución do tagalog ao inglés de Daryl Leyesa</w:t>
      </w:r>
    </w:p>
    <w:p w14:paraId="2F5ABCC2" w14:textId="20B9927E" w:rsidR="009D4F3F" w:rsidRPr="007965BE" w:rsidRDefault="009D4F3F" w:rsidP="00585C4D">
      <w:pPr>
        <w:spacing w:after="0"/>
        <w:jc w:val="right"/>
        <w:rPr>
          <w:rFonts w:ascii="Times New Roman" w:hAnsi="Times New Roman" w:cs="Times New Roman"/>
          <w:i/>
          <w:iCs/>
          <w:sz w:val="32"/>
          <w:szCs w:val="32"/>
          <w:lang w:val="gl-ES"/>
        </w:rPr>
      </w:pPr>
      <w:r w:rsidRPr="007965BE">
        <w:rPr>
          <w:rFonts w:ascii="Times New Roman" w:hAnsi="Times New Roman" w:cs="Times New Roman"/>
          <w:i/>
          <w:iCs/>
          <w:sz w:val="32"/>
          <w:szCs w:val="32"/>
          <w:lang w:val="gl-ES"/>
        </w:rPr>
        <w:t>Tradución do inglés ao galego de María Reimóndez</w:t>
      </w:r>
    </w:p>
    <w:p w14:paraId="16954D64" w14:textId="5F261567" w:rsidR="00BB2248" w:rsidRPr="007965BE" w:rsidRDefault="00BB2248" w:rsidP="00585C4D">
      <w:pPr>
        <w:spacing w:after="0"/>
        <w:rPr>
          <w:rFonts w:cstheme="minorHAnsi"/>
          <w:sz w:val="32"/>
          <w:szCs w:val="32"/>
          <w:lang w:val="gl-ES"/>
        </w:rPr>
      </w:pPr>
    </w:p>
    <w:p w14:paraId="1CCBB377" w14:textId="0BA8C724" w:rsidR="003B5A1F" w:rsidRPr="007965BE" w:rsidRDefault="003B5A1F" w:rsidP="00585C4D">
      <w:pPr>
        <w:spacing w:after="0" w:line="360" w:lineRule="auto"/>
        <w:rPr>
          <w:rFonts w:cstheme="minorHAnsi"/>
          <w:sz w:val="26"/>
          <w:szCs w:val="26"/>
          <w:lang w:val="gl-ES"/>
        </w:rPr>
      </w:pPr>
      <w:r w:rsidRPr="007965BE">
        <w:rPr>
          <w:rFonts w:cstheme="minorHAnsi"/>
          <w:sz w:val="26"/>
          <w:szCs w:val="26"/>
          <w:lang w:val="gl-ES"/>
        </w:rPr>
        <w:t>A</w:t>
      </w:r>
      <w:r w:rsidR="00B60FAD" w:rsidRPr="007965BE">
        <w:rPr>
          <w:rFonts w:cstheme="minorHAnsi"/>
          <w:sz w:val="26"/>
          <w:szCs w:val="26"/>
          <w:lang w:val="gl-ES"/>
        </w:rPr>
        <w:t xml:space="preserve"> </w:t>
      </w:r>
      <w:r w:rsidRPr="007965BE">
        <w:rPr>
          <w:rFonts w:cstheme="minorHAnsi"/>
          <w:sz w:val="26"/>
          <w:szCs w:val="26"/>
          <w:lang w:val="gl-ES"/>
        </w:rPr>
        <w:t xml:space="preserve">primeira vez que oín a palabra “babaylan” foi en 1987. Intrigoume </w:t>
      </w:r>
      <w:r w:rsidR="0026374D" w:rsidRPr="007965BE">
        <w:rPr>
          <w:rFonts w:cstheme="minorHAnsi"/>
          <w:sz w:val="26"/>
          <w:szCs w:val="26"/>
          <w:lang w:val="gl-ES"/>
        </w:rPr>
        <w:t xml:space="preserve">o </w:t>
      </w:r>
      <w:r w:rsidRPr="007965BE">
        <w:rPr>
          <w:rFonts w:cstheme="minorHAnsi"/>
          <w:sz w:val="26"/>
          <w:szCs w:val="26"/>
          <w:lang w:val="gl-ES"/>
        </w:rPr>
        <w:t xml:space="preserve">que </w:t>
      </w:r>
      <w:r w:rsidR="004725C7" w:rsidRPr="007965BE">
        <w:rPr>
          <w:rFonts w:cstheme="minorHAnsi"/>
          <w:sz w:val="26"/>
          <w:szCs w:val="26"/>
          <w:lang w:val="gl-ES"/>
        </w:rPr>
        <w:t>dix</w:t>
      </w:r>
      <w:r w:rsidR="0026374D" w:rsidRPr="007965BE">
        <w:rPr>
          <w:rFonts w:cstheme="minorHAnsi"/>
          <w:sz w:val="26"/>
          <w:szCs w:val="26"/>
          <w:lang w:val="gl-ES"/>
        </w:rPr>
        <w:t>o un orador</w:t>
      </w:r>
      <w:r w:rsidR="004725C7" w:rsidRPr="007965BE">
        <w:rPr>
          <w:rFonts w:cstheme="minorHAnsi"/>
          <w:sz w:val="26"/>
          <w:szCs w:val="26"/>
          <w:lang w:val="gl-ES"/>
        </w:rPr>
        <w:t xml:space="preserve"> nunha conferencia sobre “O papel das mulleres na historia das </w:t>
      </w:r>
      <w:r w:rsidR="00645634" w:rsidRPr="007965BE">
        <w:rPr>
          <w:rFonts w:cstheme="minorHAnsi"/>
          <w:sz w:val="26"/>
          <w:szCs w:val="26"/>
          <w:lang w:val="gl-ES"/>
        </w:rPr>
        <w:t>F</w:t>
      </w:r>
      <w:r w:rsidR="004725C7" w:rsidRPr="007965BE">
        <w:rPr>
          <w:rFonts w:cstheme="minorHAnsi"/>
          <w:sz w:val="26"/>
          <w:szCs w:val="26"/>
          <w:lang w:val="gl-ES"/>
        </w:rPr>
        <w:t>ilipinas”, impulsad</w:t>
      </w:r>
      <w:r w:rsidR="00645634" w:rsidRPr="007965BE">
        <w:rPr>
          <w:rFonts w:cstheme="minorHAnsi"/>
          <w:sz w:val="26"/>
          <w:szCs w:val="26"/>
          <w:lang w:val="gl-ES"/>
        </w:rPr>
        <w:t>a</w:t>
      </w:r>
      <w:r w:rsidR="004725C7" w:rsidRPr="007965BE">
        <w:rPr>
          <w:rFonts w:cstheme="minorHAnsi"/>
          <w:sz w:val="26"/>
          <w:szCs w:val="26"/>
          <w:lang w:val="gl-ES"/>
        </w:rPr>
        <w:t xml:space="preserve"> polo Centro de Estudos das Mulleres da Universidade das Filipinas.</w:t>
      </w:r>
      <w:r w:rsidR="0026374D" w:rsidRPr="007965BE">
        <w:rPr>
          <w:rFonts w:cstheme="minorHAnsi"/>
          <w:sz w:val="26"/>
          <w:szCs w:val="26"/>
          <w:lang w:val="gl-ES"/>
        </w:rPr>
        <w:t xml:space="preserve"> </w:t>
      </w:r>
      <w:r w:rsidR="000A2A47" w:rsidRPr="007965BE">
        <w:rPr>
          <w:rFonts w:cstheme="minorHAnsi"/>
          <w:sz w:val="26"/>
          <w:szCs w:val="26"/>
          <w:lang w:val="gl-ES"/>
        </w:rPr>
        <w:t>O orador,</w:t>
      </w:r>
      <w:r w:rsidR="0026374D" w:rsidRPr="007965BE">
        <w:rPr>
          <w:rFonts w:cstheme="minorHAnsi"/>
          <w:sz w:val="26"/>
          <w:szCs w:val="26"/>
          <w:lang w:val="gl-ES"/>
        </w:rPr>
        <w:t xml:space="preserve"> Zeus A. Salazar</w:t>
      </w:r>
      <w:r w:rsidR="008B069F" w:rsidRPr="007965BE">
        <w:rPr>
          <w:rStyle w:val="Refdenotaalpie"/>
          <w:rFonts w:cstheme="minorHAnsi"/>
          <w:sz w:val="26"/>
          <w:szCs w:val="26"/>
          <w:lang w:val="gl-ES"/>
        </w:rPr>
        <w:footnoteReference w:id="2"/>
      </w:r>
      <w:r w:rsidR="0026374D" w:rsidRPr="007965BE">
        <w:rPr>
          <w:rFonts w:cstheme="minorHAnsi"/>
          <w:sz w:val="26"/>
          <w:szCs w:val="26"/>
          <w:lang w:val="gl-ES"/>
        </w:rPr>
        <w:t xml:space="preserve">, </w:t>
      </w:r>
      <w:r w:rsidR="00645634" w:rsidRPr="007965BE">
        <w:rPr>
          <w:rFonts w:cstheme="minorHAnsi"/>
          <w:sz w:val="26"/>
          <w:szCs w:val="26"/>
          <w:lang w:val="gl-ES"/>
        </w:rPr>
        <w:t>comentou</w:t>
      </w:r>
      <w:r w:rsidR="0026374D" w:rsidRPr="007965BE">
        <w:rPr>
          <w:rFonts w:cstheme="minorHAnsi"/>
          <w:sz w:val="26"/>
          <w:szCs w:val="26"/>
          <w:lang w:val="gl-ES"/>
        </w:rPr>
        <w:t xml:space="preserve"> que todas as presentacións da conferencia se fixeran dende a perspectiva do feminismo</w:t>
      </w:r>
      <w:r w:rsidR="000A2A47" w:rsidRPr="007965BE">
        <w:rPr>
          <w:rFonts w:cstheme="minorHAnsi"/>
          <w:sz w:val="26"/>
          <w:szCs w:val="26"/>
          <w:lang w:val="gl-ES"/>
        </w:rPr>
        <w:t xml:space="preserve"> e que, xa que logo,</w:t>
      </w:r>
      <w:r w:rsidR="0026374D" w:rsidRPr="007965BE">
        <w:rPr>
          <w:rFonts w:cstheme="minorHAnsi"/>
          <w:sz w:val="26"/>
          <w:szCs w:val="26"/>
          <w:lang w:val="gl-ES"/>
        </w:rPr>
        <w:t xml:space="preserve"> eran occidentais ou simplemente importadas dos Estados Unidos e </w:t>
      </w:r>
      <w:r w:rsidR="001F5B59" w:rsidRPr="007965BE">
        <w:rPr>
          <w:rFonts w:cstheme="minorHAnsi"/>
          <w:sz w:val="26"/>
          <w:szCs w:val="26"/>
          <w:lang w:val="gl-ES"/>
        </w:rPr>
        <w:t xml:space="preserve">de </w:t>
      </w:r>
      <w:r w:rsidR="0026374D" w:rsidRPr="007965BE">
        <w:rPr>
          <w:rFonts w:cstheme="minorHAnsi"/>
          <w:sz w:val="26"/>
          <w:szCs w:val="26"/>
          <w:lang w:val="gl-ES"/>
        </w:rPr>
        <w:t xml:space="preserve">Europa. </w:t>
      </w:r>
      <w:r w:rsidR="00E47191" w:rsidRPr="007965BE">
        <w:rPr>
          <w:rFonts w:cstheme="minorHAnsi"/>
          <w:sz w:val="26"/>
          <w:szCs w:val="26"/>
          <w:lang w:val="gl-ES"/>
        </w:rPr>
        <w:t xml:space="preserve">Defendía que non estaba enraizadas no </w:t>
      </w:r>
      <w:r w:rsidR="00E47191" w:rsidRPr="007965BE">
        <w:rPr>
          <w:rFonts w:cstheme="minorHAnsi"/>
          <w:i/>
          <w:iCs/>
          <w:sz w:val="26"/>
          <w:szCs w:val="26"/>
          <w:lang w:val="gl-ES"/>
        </w:rPr>
        <w:t>babaylanismo</w:t>
      </w:r>
      <w:r w:rsidR="00E47191" w:rsidRPr="007965BE">
        <w:rPr>
          <w:rFonts w:cstheme="minorHAnsi"/>
          <w:sz w:val="26"/>
          <w:szCs w:val="26"/>
          <w:lang w:val="gl-ES"/>
        </w:rPr>
        <w:t>, a conciencia propia (e anterga) das devanceiras filipinas.</w:t>
      </w:r>
    </w:p>
    <w:p w14:paraId="138650F2" w14:textId="380576E7" w:rsidR="00E47191" w:rsidRPr="007965BE" w:rsidRDefault="00E47191" w:rsidP="00585C4D">
      <w:pPr>
        <w:spacing w:after="0" w:line="360" w:lineRule="auto"/>
        <w:rPr>
          <w:rFonts w:cstheme="minorHAnsi"/>
          <w:sz w:val="26"/>
          <w:szCs w:val="26"/>
          <w:lang w:val="gl-ES"/>
        </w:rPr>
      </w:pPr>
      <w:r w:rsidRPr="007965BE">
        <w:rPr>
          <w:rFonts w:cstheme="minorHAnsi"/>
          <w:sz w:val="26"/>
          <w:szCs w:val="26"/>
          <w:lang w:val="gl-ES"/>
        </w:rPr>
        <w:t xml:space="preserve">Algunhas feministas </w:t>
      </w:r>
      <w:r w:rsidR="009542D8" w:rsidRPr="007965BE">
        <w:rPr>
          <w:rFonts w:cstheme="minorHAnsi"/>
          <w:sz w:val="26"/>
          <w:szCs w:val="26"/>
          <w:lang w:val="gl-ES"/>
        </w:rPr>
        <w:t>quedaron moi impactadas</w:t>
      </w:r>
      <w:r w:rsidRPr="007965BE">
        <w:rPr>
          <w:rFonts w:cstheme="minorHAnsi"/>
          <w:sz w:val="26"/>
          <w:szCs w:val="26"/>
          <w:lang w:val="gl-ES"/>
        </w:rPr>
        <w:t xml:space="preserve"> durante a conferencia. Razoaban que o</w:t>
      </w:r>
      <w:r w:rsidR="00D03CE9" w:rsidRPr="007965BE">
        <w:rPr>
          <w:rFonts w:cstheme="minorHAnsi"/>
          <w:sz w:val="26"/>
          <w:szCs w:val="26"/>
          <w:lang w:val="gl-ES"/>
        </w:rPr>
        <w:t xml:space="preserve"> </w:t>
      </w:r>
      <w:r w:rsidRPr="007965BE">
        <w:rPr>
          <w:rFonts w:cstheme="minorHAnsi"/>
          <w:sz w:val="26"/>
          <w:szCs w:val="26"/>
          <w:lang w:val="gl-ES"/>
        </w:rPr>
        <w:t xml:space="preserve">feminismo forma parte das realidades concretas dos tempos actuais. </w:t>
      </w:r>
      <w:r w:rsidR="004C7F2D" w:rsidRPr="007965BE">
        <w:rPr>
          <w:rFonts w:cstheme="minorHAnsi"/>
          <w:sz w:val="26"/>
          <w:szCs w:val="26"/>
          <w:lang w:val="gl-ES"/>
        </w:rPr>
        <w:t>O</w:t>
      </w:r>
      <w:r w:rsidRPr="007965BE">
        <w:rPr>
          <w:rFonts w:cstheme="minorHAnsi"/>
          <w:sz w:val="26"/>
          <w:szCs w:val="26"/>
          <w:lang w:val="gl-ES"/>
        </w:rPr>
        <w:t xml:space="preserve"> </w:t>
      </w:r>
      <w:r w:rsidRPr="007965BE">
        <w:rPr>
          <w:rFonts w:cstheme="minorHAnsi"/>
          <w:i/>
          <w:iCs/>
          <w:sz w:val="26"/>
          <w:szCs w:val="26"/>
          <w:lang w:val="gl-ES"/>
        </w:rPr>
        <w:t>babaylanismo</w:t>
      </w:r>
      <w:r w:rsidRPr="007965BE">
        <w:rPr>
          <w:rFonts w:cstheme="minorHAnsi"/>
          <w:sz w:val="26"/>
          <w:szCs w:val="26"/>
          <w:lang w:val="gl-ES"/>
        </w:rPr>
        <w:t xml:space="preserve"> </w:t>
      </w:r>
      <w:r w:rsidR="004C7F2D" w:rsidRPr="007965BE">
        <w:rPr>
          <w:rFonts w:cstheme="minorHAnsi"/>
          <w:sz w:val="26"/>
          <w:szCs w:val="26"/>
          <w:lang w:val="gl-ES"/>
        </w:rPr>
        <w:t>perdérase e, de perdurar</w:t>
      </w:r>
      <w:r w:rsidR="00501967" w:rsidRPr="007965BE">
        <w:rPr>
          <w:rFonts w:cstheme="minorHAnsi"/>
          <w:sz w:val="26"/>
          <w:szCs w:val="26"/>
          <w:lang w:val="gl-ES"/>
        </w:rPr>
        <w:t xml:space="preserve">, era feble e non podía responder aos problemas actuais das mulleres filipinas. </w:t>
      </w:r>
      <w:r w:rsidR="004C7F2D" w:rsidRPr="007965BE">
        <w:rPr>
          <w:rFonts w:cstheme="minorHAnsi"/>
          <w:sz w:val="26"/>
          <w:szCs w:val="26"/>
          <w:lang w:val="gl-ES"/>
        </w:rPr>
        <w:t>Afirmaban</w:t>
      </w:r>
      <w:r w:rsidR="00501967" w:rsidRPr="007965BE">
        <w:rPr>
          <w:rFonts w:cstheme="minorHAnsi"/>
          <w:sz w:val="26"/>
          <w:szCs w:val="26"/>
          <w:lang w:val="gl-ES"/>
        </w:rPr>
        <w:t xml:space="preserve"> que as teorías actuais do </w:t>
      </w:r>
      <w:r w:rsidR="00501967" w:rsidRPr="007965BE">
        <w:rPr>
          <w:rFonts w:cstheme="minorHAnsi"/>
          <w:i/>
          <w:iCs/>
          <w:sz w:val="26"/>
          <w:szCs w:val="26"/>
          <w:lang w:val="gl-ES"/>
        </w:rPr>
        <w:t xml:space="preserve">feminismo liberal, feminismo marxista, feminismo radical </w:t>
      </w:r>
      <w:r w:rsidR="00501967" w:rsidRPr="007965BE">
        <w:rPr>
          <w:rFonts w:cstheme="minorHAnsi"/>
          <w:sz w:val="26"/>
          <w:szCs w:val="26"/>
          <w:lang w:val="gl-ES"/>
        </w:rPr>
        <w:t>(e eu engado tamén</w:t>
      </w:r>
      <w:r w:rsidR="00FC0600" w:rsidRPr="007965BE">
        <w:rPr>
          <w:rFonts w:cstheme="minorHAnsi"/>
          <w:sz w:val="26"/>
          <w:szCs w:val="26"/>
          <w:lang w:val="gl-ES"/>
        </w:rPr>
        <w:t xml:space="preserve"> o </w:t>
      </w:r>
      <w:r w:rsidR="00FC0600" w:rsidRPr="007965BE">
        <w:rPr>
          <w:rFonts w:cstheme="minorHAnsi"/>
          <w:i/>
          <w:iCs/>
          <w:sz w:val="26"/>
          <w:szCs w:val="26"/>
          <w:lang w:val="gl-ES"/>
        </w:rPr>
        <w:t>feminismo posmoderno</w:t>
      </w:r>
      <w:r w:rsidR="00FC0600" w:rsidRPr="007965BE">
        <w:rPr>
          <w:rFonts w:cstheme="minorHAnsi"/>
          <w:sz w:val="26"/>
          <w:szCs w:val="26"/>
          <w:lang w:val="gl-ES"/>
        </w:rPr>
        <w:t xml:space="preserve">) </w:t>
      </w:r>
      <w:r w:rsidR="004367D9" w:rsidRPr="007965BE">
        <w:rPr>
          <w:rFonts w:cstheme="minorHAnsi"/>
          <w:sz w:val="26"/>
          <w:szCs w:val="26"/>
          <w:lang w:val="gl-ES"/>
        </w:rPr>
        <w:t>s</w:t>
      </w:r>
      <w:r w:rsidR="00FC0600" w:rsidRPr="007965BE">
        <w:rPr>
          <w:rFonts w:cstheme="minorHAnsi"/>
          <w:sz w:val="26"/>
          <w:szCs w:val="26"/>
          <w:lang w:val="gl-ES"/>
        </w:rPr>
        <w:t>on suficientes para explicar e ofrecer unha solución aos problemas das mulleres no contexto actual.</w:t>
      </w:r>
    </w:p>
    <w:p w14:paraId="3E3DD5E5" w14:textId="0F8086F6" w:rsidR="001C00AF" w:rsidRPr="007965BE" w:rsidRDefault="00B61FD3" w:rsidP="00585C4D">
      <w:pPr>
        <w:spacing w:after="0" w:line="360" w:lineRule="auto"/>
        <w:rPr>
          <w:rFonts w:cstheme="minorHAnsi"/>
          <w:sz w:val="26"/>
          <w:szCs w:val="26"/>
          <w:lang w:val="gl-ES"/>
        </w:rPr>
      </w:pPr>
      <w:r w:rsidRPr="007965BE">
        <w:rPr>
          <w:rFonts w:cstheme="minorHAnsi"/>
          <w:sz w:val="26"/>
          <w:szCs w:val="26"/>
          <w:lang w:val="gl-ES"/>
        </w:rPr>
        <w:t>O convite a esta conferencia</w:t>
      </w:r>
      <w:r w:rsidR="001C00AF" w:rsidRPr="007965BE">
        <w:rPr>
          <w:rFonts w:cstheme="minorHAnsi"/>
          <w:sz w:val="26"/>
          <w:szCs w:val="26"/>
          <w:lang w:val="gl-ES"/>
        </w:rPr>
        <w:t xml:space="preserve"> chega</w:t>
      </w:r>
      <w:r w:rsidRPr="007965BE">
        <w:rPr>
          <w:rFonts w:cstheme="minorHAnsi"/>
          <w:sz w:val="26"/>
          <w:szCs w:val="26"/>
          <w:lang w:val="gl-ES"/>
        </w:rPr>
        <w:t>, pois,</w:t>
      </w:r>
      <w:r w:rsidR="001C00AF" w:rsidRPr="007965BE">
        <w:rPr>
          <w:rFonts w:cstheme="minorHAnsi"/>
          <w:sz w:val="26"/>
          <w:szCs w:val="26"/>
          <w:lang w:val="gl-ES"/>
        </w:rPr>
        <w:t xml:space="preserve"> no momento axeitado</w:t>
      </w:r>
      <w:r w:rsidR="006B760C" w:rsidRPr="007965BE">
        <w:rPr>
          <w:rStyle w:val="Refdenotaalpie"/>
          <w:rFonts w:cstheme="minorHAnsi"/>
          <w:sz w:val="26"/>
          <w:szCs w:val="26"/>
          <w:lang w:val="gl-ES"/>
        </w:rPr>
        <w:footnoteReference w:id="3"/>
      </w:r>
      <w:r w:rsidR="003A7DC7" w:rsidRPr="007965BE">
        <w:rPr>
          <w:rFonts w:cstheme="minorHAnsi"/>
          <w:sz w:val="26"/>
          <w:szCs w:val="26"/>
          <w:lang w:val="gl-ES"/>
        </w:rPr>
        <w:t xml:space="preserve"> </w:t>
      </w:r>
      <w:r w:rsidRPr="007965BE">
        <w:rPr>
          <w:rFonts w:cstheme="minorHAnsi"/>
          <w:sz w:val="26"/>
          <w:szCs w:val="26"/>
          <w:lang w:val="gl-ES"/>
        </w:rPr>
        <w:t>dado que me permite</w:t>
      </w:r>
      <w:r w:rsidR="00F629ED" w:rsidRPr="007965BE">
        <w:rPr>
          <w:rFonts w:cstheme="minorHAnsi"/>
          <w:sz w:val="26"/>
          <w:szCs w:val="26"/>
          <w:lang w:val="gl-ES"/>
        </w:rPr>
        <w:t xml:space="preserve"> compartir as miñas pescudas inicias</w:t>
      </w:r>
      <w:r w:rsidR="001C00AF" w:rsidRPr="007965BE">
        <w:rPr>
          <w:rFonts w:cstheme="minorHAnsi"/>
          <w:sz w:val="26"/>
          <w:szCs w:val="26"/>
          <w:lang w:val="gl-ES"/>
        </w:rPr>
        <w:t xml:space="preserve"> sobre o fado das babaylan durante a revolución de </w:t>
      </w:r>
      <w:r w:rsidR="001C00AF" w:rsidRPr="007965BE">
        <w:rPr>
          <w:rFonts w:cstheme="minorHAnsi"/>
          <w:sz w:val="26"/>
          <w:szCs w:val="26"/>
          <w:lang w:val="gl-ES"/>
        </w:rPr>
        <w:lastRenderedPageBreak/>
        <w:t>1896</w:t>
      </w:r>
      <w:r w:rsidR="00C811A1" w:rsidRPr="007965BE">
        <w:rPr>
          <w:rStyle w:val="Refdenotaalpie"/>
          <w:rFonts w:cstheme="minorHAnsi"/>
          <w:sz w:val="26"/>
          <w:szCs w:val="26"/>
          <w:lang w:val="gl-ES"/>
        </w:rPr>
        <w:footnoteReference w:id="4"/>
      </w:r>
      <w:r w:rsidR="00C811A1" w:rsidRPr="007965BE">
        <w:rPr>
          <w:rFonts w:cstheme="minorHAnsi"/>
          <w:sz w:val="26"/>
          <w:szCs w:val="26"/>
          <w:lang w:val="gl-ES"/>
        </w:rPr>
        <w:t xml:space="preserve"> </w:t>
      </w:r>
      <w:r w:rsidR="001C00AF" w:rsidRPr="007965BE">
        <w:rPr>
          <w:rFonts w:cstheme="minorHAnsi"/>
          <w:sz w:val="26"/>
          <w:szCs w:val="26"/>
          <w:lang w:val="gl-ES"/>
        </w:rPr>
        <w:t>e a ocupación estadounidense</w:t>
      </w:r>
      <w:r w:rsidR="00C811A1" w:rsidRPr="007965BE">
        <w:rPr>
          <w:rFonts w:cstheme="minorHAnsi"/>
          <w:sz w:val="26"/>
          <w:szCs w:val="26"/>
          <w:lang w:val="gl-ES"/>
        </w:rPr>
        <w:t xml:space="preserve"> (1898-1913). </w:t>
      </w:r>
      <w:r w:rsidR="001C00AF" w:rsidRPr="007965BE">
        <w:rPr>
          <w:rFonts w:cstheme="minorHAnsi"/>
          <w:sz w:val="26"/>
          <w:szCs w:val="26"/>
          <w:lang w:val="gl-ES"/>
        </w:rPr>
        <w:t>Desapareceu a tradición do babaylanismo ou morreu na conciencia das mulleres de hoxe en día? Ou ben a conciencia babaylan</w:t>
      </w:r>
      <w:r w:rsidR="00F629ED" w:rsidRPr="007965BE">
        <w:rPr>
          <w:rFonts w:cstheme="minorHAnsi"/>
          <w:sz w:val="26"/>
          <w:szCs w:val="26"/>
          <w:lang w:val="gl-ES"/>
        </w:rPr>
        <w:t xml:space="preserve"> evolucionou</w:t>
      </w:r>
      <w:r w:rsidR="001C00AF" w:rsidRPr="007965BE">
        <w:rPr>
          <w:rFonts w:cstheme="minorHAnsi"/>
          <w:sz w:val="26"/>
          <w:szCs w:val="26"/>
          <w:lang w:val="gl-ES"/>
        </w:rPr>
        <w:t xml:space="preserve">? Cómpre que revisemos brevemente quen é a babaylan no seu sentido indíxena e </w:t>
      </w:r>
      <w:r w:rsidR="00882E03" w:rsidRPr="007965BE">
        <w:rPr>
          <w:rFonts w:cstheme="minorHAnsi"/>
          <w:sz w:val="26"/>
          <w:szCs w:val="26"/>
          <w:lang w:val="gl-ES"/>
        </w:rPr>
        <w:t>que destino correu</w:t>
      </w:r>
      <w:r w:rsidR="00EB1F2B" w:rsidRPr="007965BE">
        <w:rPr>
          <w:rFonts w:cstheme="minorHAnsi"/>
          <w:sz w:val="26"/>
          <w:szCs w:val="26"/>
          <w:lang w:val="gl-ES"/>
        </w:rPr>
        <w:t xml:space="preserve"> na nosa historia.</w:t>
      </w:r>
    </w:p>
    <w:p w14:paraId="787B9DA0" w14:textId="77777777" w:rsidR="005F57AC" w:rsidRPr="007965BE" w:rsidRDefault="005F57AC" w:rsidP="00585C4D">
      <w:pPr>
        <w:spacing w:after="0" w:line="360" w:lineRule="auto"/>
        <w:rPr>
          <w:rFonts w:cstheme="minorHAnsi"/>
          <w:sz w:val="26"/>
          <w:szCs w:val="26"/>
          <w:lang w:val="gl-ES"/>
        </w:rPr>
      </w:pPr>
    </w:p>
    <w:p w14:paraId="56DA9A25" w14:textId="0166FFD4" w:rsidR="001F1E74" w:rsidRPr="007965BE" w:rsidRDefault="003478F4" w:rsidP="00585C4D">
      <w:pPr>
        <w:spacing w:after="0" w:line="360" w:lineRule="auto"/>
        <w:rPr>
          <w:rFonts w:cstheme="minorHAnsi"/>
          <w:b/>
          <w:bCs/>
          <w:sz w:val="26"/>
          <w:szCs w:val="26"/>
          <w:lang w:val="gl-ES"/>
        </w:rPr>
      </w:pPr>
      <w:r w:rsidRPr="007965BE">
        <w:rPr>
          <w:rFonts w:cstheme="minorHAnsi"/>
          <w:b/>
          <w:bCs/>
          <w:sz w:val="26"/>
          <w:szCs w:val="26"/>
          <w:lang w:val="gl-ES"/>
        </w:rPr>
        <w:t>Unha ollada retrospectiva a</w:t>
      </w:r>
      <w:r w:rsidR="00184426" w:rsidRPr="007965BE">
        <w:rPr>
          <w:rFonts w:cstheme="minorHAnsi"/>
          <w:b/>
          <w:bCs/>
          <w:sz w:val="26"/>
          <w:szCs w:val="26"/>
          <w:lang w:val="gl-ES"/>
        </w:rPr>
        <w:t xml:space="preserve"> quen son as </w:t>
      </w:r>
      <w:r w:rsidR="00AE0150" w:rsidRPr="007965BE">
        <w:rPr>
          <w:rFonts w:cstheme="minorHAnsi"/>
          <w:b/>
          <w:bCs/>
          <w:iCs/>
          <w:sz w:val="26"/>
          <w:szCs w:val="26"/>
          <w:lang w:val="gl-ES"/>
        </w:rPr>
        <w:t>b</w:t>
      </w:r>
      <w:r w:rsidR="005F57AC" w:rsidRPr="007965BE">
        <w:rPr>
          <w:rFonts w:cstheme="minorHAnsi"/>
          <w:b/>
          <w:bCs/>
          <w:iCs/>
          <w:sz w:val="26"/>
          <w:szCs w:val="26"/>
          <w:lang w:val="gl-ES"/>
        </w:rPr>
        <w:t>abaylan</w:t>
      </w:r>
      <w:r w:rsidR="001F1E74" w:rsidRPr="007965BE">
        <w:rPr>
          <w:rFonts w:cstheme="minorHAnsi"/>
          <w:b/>
          <w:bCs/>
          <w:sz w:val="26"/>
          <w:szCs w:val="26"/>
          <w:lang w:val="gl-ES"/>
        </w:rPr>
        <w:t xml:space="preserve"> </w:t>
      </w:r>
    </w:p>
    <w:p w14:paraId="7DA69E38" w14:textId="0044A724" w:rsidR="00184426" w:rsidRPr="007965BE" w:rsidRDefault="00184426" w:rsidP="00585C4D">
      <w:pPr>
        <w:spacing w:after="0" w:line="360" w:lineRule="auto"/>
        <w:rPr>
          <w:rFonts w:cstheme="minorHAnsi"/>
          <w:sz w:val="26"/>
          <w:szCs w:val="26"/>
          <w:lang w:val="gl-ES"/>
        </w:rPr>
      </w:pPr>
      <w:r w:rsidRPr="007965BE">
        <w:rPr>
          <w:rFonts w:cstheme="minorHAnsi"/>
          <w:sz w:val="26"/>
          <w:szCs w:val="26"/>
          <w:lang w:val="gl-ES"/>
        </w:rPr>
        <w:t>O contexto orixinal das babaylan é moi importante. Na orde social d</w:t>
      </w:r>
      <w:r w:rsidR="002F394A" w:rsidRPr="007965BE">
        <w:rPr>
          <w:rFonts w:cstheme="minorHAnsi"/>
          <w:sz w:val="26"/>
          <w:szCs w:val="26"/>
          <w:lang w:val="gl-ES"/>
        </w:rPr>
        <w:t>ur</w:t>
      </w:r>
      <w:r w:rsidR="00C01D85" w:rsidRPr="007965BE">
        <w:rPr>
          <w:rFonts w:cstheme="minorHAnsi"/>
          <w:sz w:val="26"/>
          <w:szCs w:val="26"/>
          <w:lang w:val="gl-ES"/>
        </w:rPr>
        <w:t>a</w:t>
      </w:r>
      <w:r w:rsidR="002F394A" w:rsidRPr="007965BE">
        <w:rPr>
          <w:rFonts w:cstheme="minorHAnsi"/>
          <w:sz w:val="26"/>
          <w:szCs w:val="26"/>
          <w:lang w:val="gl-ES"/>
        </w:rPr>
        <w:t>nte os tempos comunitarios primitivos había catro</w:t>
      </w:r>
      <w:r w:rsidR="00AE0150" w:rsidRPr="007965BE">
        <w:rPr>
          <w:rFonts w:cstheme="minorHAnsi"/>
          <w:sz w:val="26"/>
          <w:szCs w:val="26"/>
          <w:lang w:val="gl-ES"/>
        </w:rPr>
        <w:t xml:space="preserve"> tipos de</w:t>
      </w:r>
      <w:r w:rsidR="002F394A" w:rsidRPr="007965BE">
        <w:rPr>
          <w:rFonts w:cstheme="minorHAnsi"/>
          <w:sz w:val="26"/>
          <w:szCs w:val="26"/>
          <w:lang w:val="gl-ES"/>
        </w:rPr>
        <w:t xml:space="preserve"> líderes ou piares recoñecidos pola sociedade que xestionaban a orde, o benestar e a comodidade d</w:t>
      </w:r>
      <w:r w:rsidR="00644024" w:rsidRPr="007965BE">
        <w:rPr>
          <w:rFonts w:cstheme="minorHAnsi"/>
          <w:sz w:val="26"/>
          <w:szCs w:val="26"/>
          <w:lang w:val="gl-ES"/>
        </w:rPr>
        <w:t xml:space="preserve">a </w:t>
      </w:r>
      <w:r w:rsidR="002F394A" w:rsidRPr="007965BE">
        <w:rPr>
          <w:rFonts w:cstheme="minorHAnsi"/>
          <w:sz w:val="26"/>
          <w:szCs w:val="26"/>
          <w:lang w:val="gl-ES"/>
        </w:rPr>
        <w:t>barangay</w:t>
      </w:r>
      <w:r w:rsidR="00644024" w:rsidRPr="007965BE">
        <w:rPr>
          <w:rFonts w:cstheme="minorHAnsi"/>
          <w:sz w:val="26"/>
          <w:szCs w:val="26"/>
          <w:lang w:val="gl-ES"/>
        </w:rPr>
        <w:t xml:space="preserve"> (comunidade</w:t>
      </w:r>
      <w:r w:rsidR="002F394A" w:rsidRPr="007965BE">
        <w:rPr>
          <w:rFonts w:cstheme="minorHAnsi"/>
          <w:sz w:val="26"/>
          <w:szCs w:val="26"/>
          <w:lang w:val="gl-ES"/>
        </w:rPr>
        <w:t>).</w:t>
      </w:r>
    </w:p>
    <w:p w14:paraId="290BD9E7" w14:textId="1D8DC0A4" w:rsidR="002F394A" w:rsidRPr="007965BE" w:rsidRDefault="002F394A" w:rsidP="00585C4D">
      <w:pPr>
        <w:spacing w:after="0" w:line="360" w:lineRule="auto"/>
        <w:rPr>
          <w:rFonts w:cstheme="minorHAnsi"/>
          <w:sz w:val="26"/>
          <w:szCs w:val="26"/>
          <w:lang w:val="gl-ES"/>
        </w:rPr>
      </w:pPr>
      <w:r w:rsidRPr="007965BE">
        <w:rPr>
          <w:rFonts w:cstheme="minorHAnsi"/>
          <w:sz w:val="26"/>
          <w:szCs w:val="26"/>
          <w:lang w:val="gl-ES"/>
        </w:rPr>
        <w:t xml:space="preserve">En primeiro lugar estaba </w:t>
      </w:r>
      <w:r w:rsidR="00DE424F" w:rsidRPr="007965BE">
        <w:rPr>
          <w:rFonts w:cstheme="minorHAnsi"/>
          <w:sz w:val="26"/>
          <w:szCs w:val="26"/>
          <w:lang w:val="gl-ES"/>
        </w:rPr>
        <w:t>e</w:t>
      </w:r>
      <w:r w:rsidRPr="007965BE">
        <w:rPr>
          <w:rFonts w:cstheme="minorHAnsi"/>
          <w:sz w:val="26"/>
          <w:szCs w:val="26"/>
          <w:lang w:val="gl-ES"/>
        </w:rPr>
        <w:t xml:space="preserve"> </w:t>
      </w:r>
      <w:r w:rsidRPr="007965BE">
        <w:rPr>
          <w:rFonts w:cstheme="minorHAnsi"/>
          <w:i/>
          <w:iCs/>
          <w:sz w:val="26"/>
          <w:szCs w:val="26"/>
          <w:lang w:val="gl-ES"/>
        </w:rPr>
        <w:t>datu</w:t>
      </w:r>
      <w:r w:rsidRPr="007965BE">
        <w:rPr>
          <w:rFonts w:cstheme="minorHAnsi"/>
          <w:sz w:val="26"/>
          <w:szCs w:val="26"/>
          <w:lang w:val="gl-ES"/>
        </w:rPr>
        <w:t xml:space="preserve"> que </w:t>
      </w:r>
      <w:r w:rsidR="005430D3" w:rsidRPr="007965BE">
        <w:rPr>
          <w:rFonts w:cstheme="minorHAnsi"/>
          <w:sz w:val="26"/>
          <w:szCs w:val="26"/>
          <w:lang w:val="gl-ES"/>
        </w:rPr>
        <w:t>estaba ao cargo do traballo</w:t>
      </w:r>
      <w:r w:rsidR="00630A14" w:rsidRPr="007965BE">
        <w:rPr>
          <w:rFonts w:cstheme="minorHAnsi"/>
          <w:sz w:val="26"/>
          <w:szCs w:val="26"/>
          <w:lang w:val="gl-ES"/>
        </w:rPr>
        <w:t xml:space="preserve"> e </w:t>
      </w:r>
      <w:r w:rsidR="005430D3" w:rsidRPr="007965BE">
        <w:rPr>
          <w:rFonts w:cstheme="minorHAnsi"/>
          <w:sz w:val="26"/>
          <w:szCs w:val="26"/>
          <w:lang w:val="gl-ES"/>
        </w:rPr>
        <w:t>d</w:t>
      </w:r>
      <w:r w:rsidR="00630A14" w:rsidRPr="007965BE">
        <w:rPr>
          <w:rFonts w:cstheme="minorHAnsi"/>
          <w:sz w:val="26"/>
          <w:szCs w:val="26"/>
          <w:lang w:val="gl-ES"/>
        </w:rPr>
        <w:t xml:space="preserve">os recursos naturais da comunidade. E </w:t>
      </w:r>
      <w:r w:rsidR="00630A14" w:rsidRPr="007965BE">
        <w:rPr>
          <w:rFonts w:cstheme="minorHAnsi"/>
          <w:i/>
          <w:iCs/>
          <w:sz w:val="26"/>
          <w:szCs w:val="26"/>
          <w:lang w:val="gl-ES"/>
        </w:rPr>
        <w:t>datu</w:t>
      </w:r>
      <w:r w:rsidR="00630A14" w:rsidRPr="007965BE">
        <w:rPr>
          <w:rFonts w:cstheme="minorHAnsi"/>
          <w:sz w:val="26"/>
          <w:szCs w:val="26"/>
          <w:lang w:val="gl-ES"/>
        </w:rPr>
        <w:t xml:space="preserve"> aplicaba as leis, dirimía conflitos e coor</w:t>
      </w:r>
      <w:r w:rsidR="005430D3" w:rsidRPr="007965BE">
        <w:rPr>
          <w:rFonts w:cstheme="minorHAnsi"/>
          <w:sz w:val="26"/>
          <w:szCs w:val="26"/>
          <w:lang w:val="gl-ES"/>
        </w:rPr>
        <w:t>d</w:t>
      </w:r>
      <w:r w:rsidR="00630A14" w:rsidRPr="007965BE">
        <w:rPr>
          <w:rFonts w:cstheme="minorHAnsi"/>
          <w:sz w:val="26"/>
          <w:szCs w:val="26"/>
          <w:lang w:val="gl-ES"/>
        </w:rPr>
        <w:t xml:space="preserve">inaba as preocupacións internas e externas da comunidade. En segundo lugar estaba e </w:t>
      </w:r>
      <w:r w:rsidR="00630A14" w:rsidRPr="007965BE">
        <w:rPr>
          <w:rFonts w:cstheme="minorHAnsi"/>
          <w:i/>
          <w:iCs/>
          <w:sz w:val="26"/>
          <w:szCs w:val="26"/>
          <w:lang w:val="gl-ES"/>
        </w:rPr>
        <w:t>panday</w:t>
      </w:r>
      <w:r w:rsidR="00630A14" w:rsidRPr="007965BE">
        <w:rPr>
          <w:rFonts w:cstheme="minorHAnsi"/>
          <w:sz w:val="26"/>
          <w:szCs w:val="26"/>
          <w:lang w:val="gl-ES"/>
        </w:rPr>
        <w:t xml:space="preserve">, que eran persoas coñecidas por </w:t>
      </w:r>
      <w:r w:rsidR="00F65405" w:rsidRPr="007965BE">
        <w:rPr>
          <w:rFonts w:cstheme="minorHAnsi"/>
          <w:sz w:val="26"/>
          <w:szCs w:val="26"/>
          <w:lang w:val="gl-ES"/>
        </w:rPr>
        <w:t>dedicárense</w:t>
      </w:r>
      <w:r w:rsidR="00630A14" w:rsidRPr="007965BE">
        <w:rPr>
          <w:rFonts w:cstheme="minorHAnsi"/>
          <w:sz w:val="26"/>
          <w:szCs w:val="26"/>
          <w:lang w:val="gl-ES"/>
        </w:rPr>
        <w:t xml:space="preserve"> á ferrería ou a fabricar </w:t>
      </w:r>
      <w:r w:rsidR="00764BEF" w:rsidRPr="007965BE">
        <w:rPr>
          <w:rFonts w:cstheme="minorHAnsi"/>
          <w:sz w:val="26"/>
          <w:szCs w:val="26"/>
          <w:lang w:val="gl-ES"/>
        </w:rPr>
        <w:t xml:space="preserve">armas, buques, casas e apeiros de labranza, para a casa, para </w:t>
      </w:r>
      <w:r w:rsidR="00F65405" w:rsidRPr="007965BE">
        <w:rPr>
          <w:rFonts w:cstheme="minorHAnsi"/>
          <w:sz w:val="26"/>
          <w:szCs w:val="26"/>
          <w:lang w:val="gl-ES"/>
        </w:rPr>
        <w:t xml:space="preserve">os </w:t>
      </w:r>
      <w:r w:rsidR="00764BEF" w:rsidRPr="007965BE">
        <w:rPr>
          <w:rFonts w:cstheme="minorHAnsi"/>
          <w:sz w:val="26"/>
          <w:szCs w:val="26"/>
          <w:lang w:val="gl-ES"/>
        </w:rPr>
        <w:t xml:space="preserve">rituais e </w:t>
      </w:r>
      <w:r w:rsidR="00F65405" w:rsidRPr="007965BE">
        <w:rPr>
          <w:rFonts w:cstheme="minorHAnsi"/>
          <w:sz w:val="26"/>
          <w:szCs w:val="26"/>
          <w:lang w:val="gl-ES"/>
        </w:rPr>
        <w:t>semellantes</w:t>
      </w:r>
      <w:r w:rsidR="00764BEF" w:rsidRPr="007965BE">
        <w:rPr>
          <w:rFonts w:cstheme="minorHAnsi"/>
          <w:sz w:val="26"/>
          <w:szCs w:val="26"/>
          <w:lang w:val="gl-ES"/>
        </w:rPr>
        <w:t xml:space="preserve">. En terceiro lugar estaban es </w:t>
      </w:r>
      <w:r w:rsidR="00764BEF" w:rsidRPr="007965BE">
        <w:rPr>
          <w:rFonts w:cstheme="minorHAnsi"/>
          <w:i/>
          <w:iCs/>
          <w:sz w:val="26"/>
          <w:szCs w:val="26"/>
          <w:lang w:val="gl-ES"/>
        </w:rPr>
        <w:t>bagani</w:t>
      </w:r>
      <w:r w:rsidR="00764BEF" w:rsidRPr="007965BE">
        <w:rPr>
          <w:rFonts w:cstheme="minorHAnsi"/>
          <w:sz w:val="26"/>
          <w:szCs w:val="26"/>
          <w:lang w:val="gl-ES"/>
        </w:rPr>
        <w:t>, que eran guerreires, protector</w:t>
      </w:r>
      <w:r w:rsidR="00F65405" w:rsidRPr="007965BE">
        <w:rPr>
          <w:rFonts w:cstheme="minorHAnsi"/>
          <w:sz w:val="26"/>
          <w:szCs w:val="26"/>
          <w:lang w:val="gl-ES"/>
        </w:rPr>
        <w:t>ie</w:t>
      </w:r>
      <w:r w:rsidR="00764BEF" w:rsidRPr="007965BE">
        <w:rPr>
          <w:rFonts w:cstheme="minorHAnsi"/>
          <w:sz w:val="26"/>
          <w:szCs w:val="26"/>
          <w:lang w:val="gl-ES"/>
        </w:rPr>
        <w:t xml:space="preserve">s ou soldados. O seu papel era ter en conta a paz e defender </w:t>
      </w:r>
      <w:r w:rsidR="00021E75" w:rsidRPr="007965BE">
        <w:rPr>
          <w:rFonts w:cstheme="minorHAnsi"/>
          <w:sz w:val="26"/>
          <w:szCs w:val="26"/>
          <w:lang w:val="gl-ES"/>
        </w:rPr>
        <w:t xml:space="preserve">as </w:t>
      </w:r>
      <w:r w:rsidR="00764BEF" w:rsidRPr="007965BE">
        <w:rPr>
          <w:rFonts w:cstheme="minorHAnsi"/>
          <w:sz w:val="26"/>
          <w:szCs w:val="26"/>
          <w:lang w:val="gl-ES"/>
        </w:rPr>
        <w:t>barangays d</w:t>
      </w:r>
      <w:r w:rsidR="000E70B7" w:rsidRPr="007965BE">
        <w:rPr>
          <w:rFonts w:cstheme="minorHAnsi"/>
          <w:sz w:val="26"/>
          <w:szCs w:val="26"/>
          <w:lang w:val="gl-ES"/>
        </w:rPr>
        <w:t>e</w:t>
      </w:r>
      <w:r w:rsidR="00764BEF" w:rsidRPr="007965BE">
        <w:rPr>
          <w:rFonts w:cstheme="minorHAnsi"/>
          <w:sz w:val="26"/>
          <w:szCs w:val="26"/>
          <w:lang w:val="gl-ES"/>
        </w:rPr>
        <w:t>s inimig</w:t>
      </w:r>
      <w:r w:rsidR="000E70B7" w:rsidRPr="007965BE">
        <w:rPr>
          <w:rFonts w:cstheme="minorHAnsi"/>
          <w:sz w:val="26"/>
          <w:szCs w:val="26"/>
          <w:lang w:val="gl-ES"/>
        </w:rPr>
        <w:t>ue</w:t>
      </w:r>
      <w:r w:rsidR="00764BEF" w:rsidRPr="007965BE">
        <w:rPr>
          <w:rFonts w:cstheme="minorHAnsi"/>
          <w:sz w:val="26"/>
          <w:szCs w:val="26"/>
          <w:lang w:val="gl-ES"/>
        </w:rPr>
        <w:t xml:space="preserve">s. En cuarto lugar estaba </w:t>
      </w:r>
      <w:r w:rsidR="00C5411C" w:rsidRPr="007965BE">
        <w:rPr>
          <w:rFonts w:cstheme="minorHAnsi"/>
          <w:sz w:val="26"/>
          <w:szCs w:val="26"/>
          <w:lang w:val="gl-ES"/>
        </w:rPr>
        <w:t>a</w:t>
      </w:r>
      <w:r w:rsidR="00764BEF" w:rsidRPr="007965BE">
        <w:rPr>
          <w:rFonts w:cstheme="minorHAnsi"/>
          <w:sz w:val="26"/>
          <w:szCs w:val="26"/>
          <w:lang w:val="gl-ES"/>
        </w:rPr>
        <w:t xml:space="preserve"> babaylan</w:t>
      </w:r>
      <w:r w:rsidR="000E70B7" w:rsidRPr="007965BE">
        <w:rPr>
          <w:rFonts w:cstheme="minorHAnsi"/>
          <w:sz w:val="26"/>
          <w:szCs w:val="26"/>
          <w:lang w:val="gl-ES"/>
        </w:rPr>
        <w:t>,</w:t>
      </w:r>
      <w:r w:rsidR="00764BEF" w:rsidRPr="007965BE">
        <w:rPr>
          <w:rFonts w:cstheme="minorHAnsi"/>
          <w:sz w:val="26"/>
          <w:szCs w:val="26"/>
          <w:lang w:val="gl-ES"/>
        </w:rPr>
        <w:t xml:space="preserve"> que </w:t>
      </w:r>
      <w:r w:rsidR="000E70B7" w:rsidRPr="007965BE">
        <w:rPr>
          <w:rFonts w:cstheme="minorHAnsi"/>
          <w:sz w:val="26"/>
          <w:szCs w:val="26"/>
          <w:lang w:val="gl-ES"/>
        </w:rPr>
        <w:t>posuían</w:t>
      </w:r>
      <w:r w:rsidR="00764BEF" w:rsidRPr="007965BE">
        <w:rPr>
          <w:rFonts w:cstheme="minorHAnsi"/>
          <w:sz w:val="26"/>
          <w:szCs w:val="26"/>
          <w:lang w:val="gl-ES"/>
        </w:rPr>
        <w:t xml:space="preserve"> o coñecemento sobre o </w:t>
      </w:r>
      <w:r w:rsidR="004F0251" w:rsidRPr="007965BE">
        <w:rPr>
          <w:rFonts w:cstheme="minorHAnsi"/>
          <w:sz w:val="26"/>
          <w:szCs w:val="26"/>
          <w:lang w:val="gl-ES"/>
        </w:rPr>
        <w:t>medio</w:t>
      </w:r>
      <w:r w:rsidR="00764BEF" w:rsidRPr="007965BE">
        <w:rPr>
          <w:rFonts w:cstheme="minorHAnsi"/>
          <w:sz w:val="26"/>
          <w:szCs w:val="26"/>
          <w:lang w:val="gl-ES"/>
        </w:rPr>
        <w:t>, a cultura e a fe. O papel d</w:t>
      </w:r>
      <w:r w:rsidR="00C5411C" w:rsidRPr="007965BE">
        <w:rPr>
          <w:rFonts w:cstheme="minorHAnsi"/>
          <w:sz w:val="26"/>
          <w:szCs w:val="26"/>
          <w:lang w:val="gl-ES"/>
        </w:rPr>
        <w:t>a</w:t>
      </w:r>
      <w:r w:rsidR="00764BEF" w:rsidRPr="007965BE">
        <w:rPr>
          <w:rFonts w:cstheme="minorHAnsi"/>
          <w:sz w:val="26"/>
          <w:szCs w:val="26"/>
          <w:lang w:val="gl-ES"/>
        </w:rPr>
        <w:t xml:space="preserve">s babylan era conservar a comunidade como unidade e por iso eran </w:t>
      </w:r>
      <w:r w:rsidR="00B529E1" w:rsidRPr="007965BE">
        <w:rPr>
          <w:rFonts w:cstheme="minorHAnsi"/>
          <w:sz w:val="26"/>
          <w:szCs w:val="26"/>
          <w:lang w:val="gl-ES"/>
        </w:rPr>
        <w:t xml:space="preserve">as persoas consideradas </w:t>
      </w:r>
      <w:r w:rsidR="00764BEF" w:rsidRPr="007965BE">
        <w:rPr>
          <w:rFonts w:cstheme="minorHAnsi"/>
          <w:sz w:val="26"/>
          <w:szCs w:val="26"/>
          <w:lang w:val="gl-ES"/>
        </w:rPr>
        <w:t>líderes espirituais, san</w:t>
      </w:r>
      <w:r w:rsidR="004F0251" w:rsidRPr="007965BE">
        <w:rPr>
          <w:rFonts w:cstheme="minorHAnsi"/>
          <w:sz w:val="26"/>
          <w:szCs w:val="26"/>
          <w:lang w:val="gl-ES"/>
        </w:rPr>
        <w:t>d</w:t>
      </w:r>
      <w:r w:rsidR="00764BEF" w:rsidRPr="007965BE">
        <w:rPr>
          <w:rFonts w:cstheme="minorHAnsi"/>
          <w:sz w:val="26"/>
          <w:szCs w:val="26"/>
          <w:lang w:val="gl-ES"/>
        </w:rPr>
        <w:t>adoras, contacontos, asesoras, pacificadoras, visionarias ou mesmo persoas capaces de predicir o futuro.</w:t>
      </w:r>
      <w:r w:rsidR="00E36FF3" w:rsidRPr="007965BE">
        <w:rPr>
          <w:rStyle w:val="Refdenotaalpie"/>
          <w:rFonts w:cstheme="minorHAnsi"/>
          <w:sz w:val="26"/>
          <w:szCs w:val="26"/>
          <w:lang w:val="gl-ES"/>
        </w:rPr>
        <w:footnoteReference w:id="5"/>
      </w:r>
    </w:p>
    <w:p w14:paraId="38AE1C41" w14:textId="4FF5CA7E" w:rsidR="00764BEF" w:rsidRPr="007965BE" w:rsidRDefault="00764BEF" w:rsidP="00585C4D">
      <w:pPr>
        <w:spacing w:after="0" w:line="360" w:lineRule="auto"/>
        <w:rPr>
          <w:rFonts w:cstheme="minorHAnsi"/>
          <w:sz w:val="26"/>
          <w:szCs w:val="26"/>
          <w:lang w:val="gl-ES"/>
        </w:rPr>
      </w:pPr>
      <w:r w:rsidRPr="007965BE">
        <w:rPr>
          <w:rFonts w:cstheme="minorHAnsi"/>
          <w:sz w:val="26"/>
          <w:szCs w:val="26"/>
          <w:lang w:val="gl-ES"/>
        </w:rPr>
        <w:t>Na perspectiva das antepasadas, o mundo estaba integrado por tres niveis ou dimensións: (1)</w:t>
      </w:r>
      <w:r w:rsidR="00C27C91" w:rsidRPr="007965BE">
        <w:rPr>
          <w:rFonts w:cstheme="minorHAnsi"/>
          <w:sz w:val="26"/>
          <w:szCs w:val="26"/>
          <w:lang w:val="gl-ES"/>
        </w:rPr>
        <w:t xml:space="preserve"> o ceo </w:t>
      </w:r>
      <w:r w:rsidR="00A71CE2" w:rsidRPr="007965BE">
        <w:rPr>
          <w:rFonts w:cstheme="minorHAnsi"/>
          <w:sz w:val="26"/>
          <w:szCs w:val="26"/>
          <w:lang w:val="gl-ES"/>
        </w:rPr>
        <w:t>da Divindade Creadora (Bathalang Maykapal)</w:t>
      </w:r>
      <w:r w:rsidR="00D43D83" w:rsidRPr="007965BE">
        <w:rPr>
          <w:rFonts w:cstheme="minorHAnsi"/>
          <w:sz w:val="26"/>
          <w:szCs w:val="26"/>
          <w:lang w:val="gl-ES"/>
        </w:rPr>
        <w:t>, xunto co</w:t>
      </w:r>
      <w:r w:rsidR="009E6B0D" w:rsidRPr="007965BE">
        <w:rPr>
          <w:rFonts w:cstheme="minorHAnsi"/>
          <w:sz w:val="26"/>
          <w:szCs w:val="26"/>
          <w:lang w:val="gl-ES"/>
        </w:rPr>
        <w:t>s demais seres</w:t>
      </w:r>
      <w:r w:rsidR="00D43D83" w:rsidRPr="007965BE">
        <w:rPr>
          <w:rFonts w:cstheme="minorHAnsi"/>
          <w:sz w:val="26"/>
          <w:szCs w:val="26"/>
          <w:lang w:val="gl-ES"/>
        </w:rPr>
        <w:t xml:space="preserve"> divin</w:t>
      </w:r>
      <w:r w:rsidR="00E85D00" w:rsidRPr="007965BE">
        <w:rPr>
          <w:rFonts w:cstheme="minorHAnsi"/>
          <w:sz w:val="26"/>
          <w:szCs w:val="26"/>
          <w:lang w:val="gl-ES"/>
        </w:rPr>
        <w:t>os</w:t>
      </w:r>
      <w:r w:rsidR="00D43D83" w:rsidRPr="007965BE">
        <w:rPr>
          <w:rFonts w:cstheme="minorHAnsi"/>
          <w:sz w:val="26"/>
          <w:szCs w:val="26"/>
          <w:lang w:val="gl-ES"/>
        </w:rPr>
        <w:t xml:space="preserve"> e espíritos, (2) a xente, a terra/territorio e a natureza e (3) o submundo (no </w:t>
      </w:r>
      <w:r w:rsidR="00D43D83" w:rsidRPr="007965BE">
        <w:rPr>
          <w:rFonts w:cstheme="minorHAnsi"/>
          <w:sz w:val="26"/>
          <w:szCs w:val="26"/>
          <w:lang w:val="gl-ES"/>
        </w:rPr>
        <w:lastRenderedPageBreak/>
        <w:t xml:space="preserve">que habitan as criaturas malignas e escuras). Crían que </w:t>
      </w:r>
      <w:r w:rsidR="005D09AA" w:rsidRPr="007965BE">
        <w:rPr>
          <w:rFonts w:cstheme="minorHAnsi"/>
          <w:sz w:val="26"/>
          <w:szCs w:val="26"/>
          <w:lang w:val="gl-ES"/>
        </w:rPr>
        <w:t>cumpría</w:t>
      </w:r>
      <w:r w:rsidR="00D43D83" w:rsidRPr="007965BE">
        <w:rPr>
          <w:rFonts w:cstheme="minorHAnsi"/>
          <w:sz w:val="26"/>
          <w:szCs w:val="26"/>
          <w:lang w:val="gl-ES"/>
        </w:rPr>
        <w:t xml:space="preserve"> recoñecer o poder infinito da Creadora representada polo </w:t>
      </w:r>
      <w:r w:rsidR="00994B7E" w:rsidRPr="007965BE">
        <w:rPr>
          <w:rFonts w:cstheme="minorHAnsi"/>
          <w:sz w:val="26"/>
          <w:szCs w:val="26"/>
          <w:lang w:val="gl-ES"/>
        </w:rPr>
        <w:t>S</w:t>
      </w:r>
      <w:r w:rsidR="00D43D83" w:rsidRPr="007965BE">
        <w:rPr>
          <w:rFonts w:cstheme="minorHAnsi"/>
          <w:sz w:val="26"/>
          <w:szCs w:val="26"/>
          <w:lang w:val="gl-ES"/>
        </w:rPr>
        <w:t xml:space="preserve">ol de onde provén toda a vida da Terra. </w:t>
      </w:r>
      <w:r w:rsidR="005E75C2" w:rsidRPr="007965BE">
        <w:rPr>
          <w:rFonts w:cstheme="minorHAnsi"/>
          <w:sz w:val="26"/>
          <w:szCs w:val="26"/>
          <w:lang w:val="gl-ES"/>
        </w:rPr>
        <w:t>Cumpría</w:t>
      </w:r>
      <w:r w:rsidR="00D43D83" w:rsidRPr="007965BE">
        <w:rPr>
          <w:rFonts w:cstheme="minorHAnsi"/>
          <w:sz w:val="26"/>
          <w:szCs w:val="26"/>
          <w:lang w:val="gl-ES"/>
        </w:rPr>
        <w:t xml:space="preserve"> respectar e non </w:t>
      </w:r>
      <w:r w:rsidR="005E75C2" w:rsidRPr="007965BE">
        <w:rPr>
          <w:rFonts w:cstheme="minorHAnsi"/>
          <w:sz w:val="26"/>
          <w:szCs w:val="26"/>
          <w:lang w:val="gl-ES"/>
        </w:rPr>
        <w:t>anoxar</w:t>
      </w:r>
      <w:r w:rsidR="00D43D83" w:rsidRPr="007965BE">
        <w:rPr>
          <w:rFonts w:cstheme="minorHAnsi"/>
          <w:sz w:val="26"/>
          <w:szCs w:val="26"/>
          <w:lang w:val="gl-ES"/>
        </w:rPr>
        <w:t xml:space="preserve"> as divindades e espíritos que protexían a natureza.</w:t>
      </w:r>
      <w:r w:rsidR="005978F2" w:rsidRPr="007965BE">
        <w:rPr>
          <w:rFonts w:cstheme="minorHAnsi"/>
          <w:sz w:val="26"/>
          <w:szCs w:val="26"/>
          <w:lang w:val="gl-ES"/>
        </w:rPr>
        <w:t xml:space="preserve"> Mesmo </w:t>
      </w:r>
      <w:r w:rsidR="00A95E1C" w:rsidRPr="007965BE">
        <w:rPr>
          <w:rFonts w:cstheme="minorHAnsi"/>
          <w:sz w:val="26"/>
          <w:szCs w:val="26"/>
          <w:lang w:val="gl-ES"/>
        </w:rPr>
        <w:t xml:space="preserve">cumpría evitar e aplacar </w:t>
      </w:r>
      <w:r w:rsidR="005978F2" w:rsidRPr="007965BE">
        <w:rPr>
          <w:rFonts w:cstheme="minorHAnsi"/>
          <w:sz w:val="26"/>
          <w:szCs w:val="26"/>
          <w:lang w:val="gl-ES"/>
        </w:rPr>
        <w:t xml:space="preserve">os espíritos malignos que andan </w:t>
      </w:r>
      <w:r w:rsidR="00A1491B" w:rsidRPr="007965BE">
        <w:rPr>
          <w:rFonts w:cstheme="minorHAnsi"/>
          <w:sz w:val="26"/>
          <w:szCs w:val="26"/>
          <w:lang w:val="gl-ES"/>
        </w:rPr>
        <w:t>vagan pola terra c</w:t>
      </w:r>
      <w:r w:rsidR="005978F2" w:rsidRPr="007965BE">
        <w:rPr>
          <w:rFonts w:cstheme="minorHAnsi"/>
          <w:sz w:val="26"/>
          <w:szCs w:val="26"/>
          <w:lang w:val="gl-ES"/>
        </w:rPr>
        <w:t>o</w:t>
      </w:r>
      <w:r w:rsidR="00A1491B" w:rsidRPr="007965BE">
        <w:rPr>
          <w:rFonts w:cstheme="minorHAnsi"/>
          <w:sz w:val="26"/>
          <w:szCs w:val="26"/>
          <w:lang w:val="gl-ES"/>
        </w:rPr>
        <w:t>n</w:t>
      </w:r>
      <w:r w:rsidR="005978F2" w:rsidRPr="007965BE">
        <w:rPr>
          <w:rFonts w:cstheme="minorHAnsi"/>
          <w:sz w:val="26"/>
          <w:szCs w:val="26"/>
          <w:lang w:val="gl-ES"/>
        </w:rPr>
        <w:t xml:space="preserve"> rituais, ofrendas de comida e oracións. Durante os terremotos ou tifóns, as comunidades tamén </w:t>
      </w:r>
      <w:r w:rsidR="005E5729" w:rsidRPr="007965BE">
        <w:rPr>
          <w:rFonts w:cstheme="minorHAnsi"/>
          <w:sz w:val="26"/>
          <w:szCs w:val="26"/>
          <w:lang w:val="gl-ES"/>
        </w:rPr>
        <w:t>realizaban rituais</w:t>
      </w:r>
      <w:r w:rsidR="005978F2" w:rsidRPr="007965BE">
        <w:rPr>
          <w:rFonts w:cstheme="minorHAnsi"/>
          <w:sz w:val="26"/>
          <w:szCs w:val="26"/>
          <w:lang w:val="gl-ES"/>
        </w:rPr>
        <w:t xml:space="preserve">. Tiñan ritos para axotar os malos espíritos que provocan enfermidades. </w:t>
      </w:r>
      <w:r w:rsidR="005E5729" w:rsidRPr="007965BE">
        <w:rPr>
          <w:rFonts w:cstheme="minorHAnsi"/>
          <w:sz w:val="26"/>
          <w:szCs w:val="26"/>
          <w:lang w:val="gl-ES"/>
        </w:rPr>
        <w:t>Tiñan</w:t>
      </w:r>
      <w:r w:rsidR="005978F2" w:rsidRPr="007965BE">
        <w:rPr>
          <w:rFonts w:cstheme="minorHAnsi"/>
          <w:sz w:val="26"/>
          <w:szCs w:val="26"/>
          <w:lang w:val="gl-ES"/>
        </w:rPr>
        <w:t xml:space="preserve"> ritos para as vodas, </w:t>
      </w:r>
      <w:r w:rsidR="005E5729" w:rsidRPr="007965BE">
        <w:rPr>
          <w:rFonts w:cstheme="minorHAnsi"/>
          <w:sz w:val="26"/>
          <w:szCs w:val="26"/>
          <w:lang w:val="gl-ES"/>
        </w:rPr>
        <w:t xml:space="preserve">os </w:t>
      </w:r>
      <w:r w:rsidR="005978F2" w:rsidRPr="007965BE">
        <w:rPr>
          <w:rFonts w:cstheme="minorHAnsi"/>
          <w:sz w:val="26"/>
          <w:szCs w:val="26"/>
          <w:lang w:val="gl-ES"/>
        </w:rPr>
        <w:t xml:space="preserve">embarazos, </w:t>
      </w:r>
      <w:r w:rsidR="005E5729" w:rsidRPr="007965BE">
        <w:rPr>
          <w:rFonts w:cstheme="minorHAnsi"/>
          <w:sz w:val="26"/>
          <w:szCs w:val="26"/>
          <w:lang w:val="gl-ES"/>
        </w:rPr>
        <w:t xml:space="preserve">os </w:t>
      </w:r>
      <w:r w:rsidR="005978F2" w:rsidRPr="007965BE">
        <w:rPr>
          <w:rFonts w:cstheme="minorHAnsi"/>
          <w:sz w:val="26"/>
          <w:szCs w:val="26"/>
          <w:lang w:val="gl-ES"/>
        </w:rPr>
        <w:t>partos; para a sementeira, a colleita, a pesca ou mesmo para entrar na batalla. Todo isto tiña como obxectivo solicitar a protección e o coidado da Creadora coa axuda das divindades e espíritos.</w:t>
      </w:r>
    </w:p>
    <w:p w14:paraId="50139A30" w14:textId="4CFFB434" w:rsidR="005978F2" w:rsidRPr="007965BE" w:rsidRDefault="005978F2" w:rsidP="00585C4D">
      <w:pPr>
        <w:spacing w:after="0" w:line="360" w:lineRule="auto"/>
        <w:rPr>
          <w:rFonts w:cstheme="minorHAnsi"/>
          <w:sz w:val="26"/>
          <w:szCs w:val="26"/>
          <w:lang w:val="gl-ES"/>
        </w:rPr>
      </w:pPr>
      <w:r w:rsidRPr="007965BE">
        <w:rPr>
          <w:rFonts w:cstheme="minorHAnsi"/>
          <w:sz w:val="26"/>
          <w:szCs w:val="26"/>
          <w:lang w:val="gl-ES"/>
        </w:rPr>
        <w:t xml:space="preserve">A babaylan era a persoa máis importante á hora de oficiar as cerimonias de todos estes rituais porque tiña a capacidade de comunicar coa Creadora e coas divindades e espíritos. Co </w:t>
      </w:r>
      <w:r w:rsidR="004919EE" w:rsidRPr="007965BE">
        <w:rPr>
          <w:rFonts w:cstheme="minorHAnsi"/>
          <w:sz w:val="26"/>
          <w:szCs w:val="26"/>
          <w:lang w:val="gl-ES"/>
        </w:rPr>
        <w:t xml:space="preserve">seu </w:t>
      </w:r>
      <w:r w:rsidRPr="007965BE">
        <w:rPr>
          <w:rFonts w:cstheme="minorHAnsi"/>
          <w:sz w:val="26"/>
          <w:szCs w:val="26"/>
          <w:lang w:val="gl-ES"/>
        </w:rPr>
        <w:t xml:space="preserve">coñecemento do mundo, da galaxia e </w:t>
      </w:r>
      <w:r w:rsidR="004919EE" w:rsidRPr="007965BE">
        <w:rPr>
          <w:rFonts w:cstheme="minorHAnsi"/>
          <w:sz w:val="26"/>
          <w:szCs w:val="26"/>
          <w:lang w:val="gl-ES"/>
        </w:rPr>
        <w:t xml:space="preserve">das </w:t>
      </w:r>
      <w:r w:rsidRPr="007965BE">
        <w:rPr>
          <w:rFonts w:cstheme="minorHAnsi"/>
          <w:sz w:val="26"/>
          <w:szCs w:val="26"/>
          <w:lang w:val="gl-ES"/>
        </w:rPr>
        <w:t xml:space="preserve">estrelas, do </w:t>
      </w:r>
      <w:r w:rsidR="004919EE" w:rsidRPr="007965BE">
        <w:rPr>
          <w:rFonts w:cstheme="minorHAnsi"/>
          <w:sz w:val="26"/>
          <w:szCs w:val="26"/>
          <w:lang w:val="gl-ES"/>
        </w:rPr>
        <w:t>eido</w:t>
      </w:r>
      <w:r w:rsidRPr="007965BE">
        <w:rPr>
          <w:rFonts w:cstheme="minorHAnsi"/>
          <w:sz w:val="26"/>
          <w:szCs w:val="26"/>
          <w:lang w:val="gl-ES"/>
        </w:rPr>
        <w:t xml:space="preserve"> da</w:t>
      </w:r>
      <w:r w:rsidR="000C0573" w:rsidRPr="007965BE">
        <w:rPr>
          <w:rFonts w:cstheme="minorHAnsi"/>
          <w:sz w:val="26"/>
          <w:szCs w:val="26"/>
          <w:lang w:val="gl-ES"/>
        </w:rPr>
        <w:t xml:space="preserve">s persoas </w:t>
      </w:r>
      <w:r w:rsidRPr="007965BE">
        <w:rPr>
          <w:rFonts w:cstheme="minorHAnsi"/>
          <w:sz w:val="26"/>
          <w:szCs w:val="26"/>
          <w:lang w:val="gl-ES"/>
        </w:rPr>
        <w:t>e da natureza no</w:t>
      </w:r>
      <w:r w:rsidR="000C0573" w:rsidRPr="007965BE">
        <w:rPr>
          <w:rFonts w:cstheme="minorHAnsi"/>
          <w:sz w:val="26"/>
          <w:szCs w:val="26"/>
          <w:lang w:val="gl-ES"/>
        </w:rPr>
        <w:t xml:space="preserve"> noso</w:t>
      </w:r>
      <w:r w:rsidRPr="007965BE">
        <w:rPr>
          <w:rFonts w:cstheme="minorHAnsi"/>
          <w:sz w:val="26"/>
          <w:szCs w:val="26"/>
          <w:lang w:val="gl-ES"/>
        </w:rPr>
        <w:t xml:space="preserve"> planeta... só a babaylan podía resolver problemas que estaban para alén das capacidades do</w:t>
      </w:r>
      <w:r w:rsidR="000C0573" w:rsidRPr="007965BE">
        <w:rPr>
          <w:rFonts w:cstheme="minorHAnsi"/>
          <w:sz w:val="26"/>
          <w:szCs w:val="26"/>
          <w:lang w:val="gl-ES"/>
        </w:rPr>
        <w:t>s</w:t>
      </w:r>
      <w:r w:rsidRPr="007965BE">
        <w:rPr>
          <w:rFonts w:cstheme="minorHAnsi"/>
          <w:sz w:val="26"/>
          <w:szCs w:val="26"/>
          <w:lang w:val="gl-ES"/>
        </w:rPr>
        <w:t xml:space="preserve"> outros tres líderes: datu, panday e bagani. Por exemplo, a babaylan sabía cales eran as mellores menciñas para curar certas enfermidades. A babaylan sabía se a enfermidade era só dor física ou se </w:t>
      </w:r>
      <w:r w:rsidR="005658E3" w:rsidRPr="007965BE">
        <w:rPr>
          <w:rFonts w:cstheme="minorHAnsi"/>
          <w:sz w:val="26"/>
          <w:szCs w:val="26"/>
          <w:lang w:val="gl-ES"/>
        </w:rPr>
        <w:t xml:space="preserve">había tamén, se </w:t>
      </w:r>
      <w:r w:rsidRPr="007965BE">
        <w:rPr>
          <w:rFonts w:cstheme="minorHAnsi"/>
          <w:sz w:val="26"/>
          <w:szCs w:val="26"/>
          <w:lang w:val="gl-ES"/>
        </w:rPr>
        <w:t>cadra</w:t>
      </w:r>
      <w:r w:rsidR="005658E3" w:rsidRPr="007965BE">
        <w:rPr>
          <w:rFonts w:cstheme="minorHAnsi"/>
          <w:sz w:val="26"/>
          <w:szCs w:val="26"/>
          <w:lang w:val="gl-ES"/>
        </w:rPr>
        <w:t>,</w:t>
      </w:r>
      <w:r w:rsidRPr="007965BE">
        <w:rPr>
          <w:rFonts w:cstheme="minorHAnsi"/>
          <w:sz w:val="26"/>
          <w:szCs w:val="26"/>
          <w:lang w:val="gl-ES"/>
        </w:rPr>
        <w:t xml:space="preserve"> algunha causa emocional ou psicolóxica. A babaylan tiña un profundo entendemento dos actos da natureza e por iso tamén se consultaba </w:t>
      </w:r>
      <w:r w:rsidR="00830F30" w:rsidRPr="007965BE">
        <w:rPr>
          <w:rFonts w:cstheme="minorHAnsi"/>
          <w:sz w:val="26"/>
          <w:szCs w:val="26"/>
          <w:lang w:val="gl-ES"/>
        </w:rPr>
        <w:t>con ela</w:t>
      </w:r>
      <w:r w:rsidRPr="007965BE">
        <w:rPr>
          <w:rFonts w:cstheme="minorHAnsi"/>
          <w:sz w:val="26"/>
          <w:szCs w:val="26"/>
          <w:lang w:val="gl-ES"/>
        </w:rPr>
        <w:t xml:space="preserve"> cando comezar co cultivo, coa colleita, cando pescar ou ir á batalla. A comunidade tiña tremenda confianza nos rituais oficiados pola babaylan, sobre todo á hora de pedir protección ante andazos, terremotos, tifóns e cando había que enfrontarse a espíritos ou inimigos. Os rituais de agradecemento e as celebracións tamén traían gozo á comunidade.</w:t>
      </w:r>
    </w:p>
    <w:p w14:paraId="32CDBDCB" w14:textId="30834528" w:rsidR="005978F2" w:rsidRPr="007965BE" w:rsidRDefault="005978F2" w:rsidP="00585C4D">
      <w:pPr>
        <w:spacing w:after="0" w:line="360" w:lineRule="auto"/>
        <w:rPr>
          <w:rFonts w:cstheme="minorHAnsi"/>
          <w:sz w:val="26"/>
          <w:szCs w:val="26"/>
          <w:lang w:val="gl-ES"/>
        </w:rPr>
      </w:pPr>
      <w:r w:rsidRPr="007965BE">
        <w:rPr>
          <w:rFonts w:cstheme="minorHAnsi"/>
          <w:sz w:val="26"/>
          <w:szCs w:val="26"/>
          <w:lang w:val="gl-ES"/>
        </w:rPr>
        <w:t>As babaylan eran principalmente mulleres e raramente homes. Para poder</w:t>
      </w:r>
      <w:r w:rsidR="00687D3A" w:rsidRPr="007965BE">
        <w:rPr>
          <w:rFonts w:cstheme="minorHAnsi"/>
          <w:sz w:val="26"/>
          <w:szCs w:val="26"/>
          <w:lang w:val="gl-ES"/>
        </w:rPr>
        <w:t>en</w:t>
      </w:r>
      <w:r w:rsidRPr="007965BE">
        <w:rPr>
          <w:rFonts w:cstheme="minorHAnsi"/>
          <w:sz w:val="26"/>
          <w:szCs w:val="26"/>
          <w:lang w:val="gl-ES"/>
        </w:rPr>
        <w:t xml:space="preserve"> desempeñar estas funcións precisaban contar con coñecementos de medicina, rituais e sensibilidade espiritual. Isto amosa a importancia das mulleres nas comunidades indíxenas. Polo tanto, as mulleres, </w:t>
      </w:r>
      <w:r w:rsidR="008A1D19" w:rsidRPr="007965BE">
        <w:rPr>
          <w:rFonts w:cstheme="minorHAnsi"/>
          <w:sz w:val="26"/>
          <w:szCs w:val="26"/>
          <w:lang w:val="gl-ES"/>
        </w:rPr>
        <w:t>en tanto que</w:t>
      </w:r>
      <w:r w:rsidRPr="007965BE">
        <w:rPr>
          <w:rFonts w:cstheme="minorHAnsi"/>
          <w:sz w:val="26"/>
          <w:szCs w:val="26"/>
          <w:lang w:val="gl-ES"/>
        </w:rPr>
        <w:t xml:space="preserve"> babaylan, tiñan igual ou mesmo máis </w:t>
      </w:r>
      <w:r w:rsidRPr="007965BE">
        <w:rPr>
          <w:rFonts w:cstheme="minorHAnsi"/>
          <w:sz w:val="26"/>
          <w:szCs w:val="26"/>
          <w:lang w:val="gl-ES"/>
        </w:rPr>
        <w:lastRenderedPageBreak/>
        <w:t xml:space="preserve">poder ca o resto de líderes, datu, panday e </w:t>
      </w:r>
      <w:r w:rsidR="00483DF8" w:rsidRPr="007965BE">
        <w:rPr>
          <w:rFonts w:cstheme="minorHAnsi"/>
          <w:sz w:val="26"/>
          <w:szCs w:val="26"/>
          <w:lang w:val="gl-ES"/>
        </w:rPr>
        <w:t>bagani</w:t>
      </w:r>
      <w:r w:rsidRPr="007965BE">
        <w:rPr>
          <w:rFonts w:cstheme="minorHAnsi"/>
          <w:sz w:val="26"/>
          <w:szCs w:val="26"/>
          <w:lang w:val="gl-ES"/>
        </w:rPr>
        <w:t xml:space="preserve">, porque o seu papel penetraba os tres </w:t>
      </w:r>
      <w:r w:rsidR="00483DF8" w:rsidRPr="007965BE">
        <w:rPr>
          <w:rFonts w:cstheme="minorHAnsi"/>
          <w:sz w:val="26"/>
          <w:szCs w:val="26"/>
          <w:lang w:val="gl-ES"/>
        </w:rPr>
        <w:t>niveis</w:t>
      </w:r>
      <w:r w:rsidRPr="007965BE">
        <w:rPr>
          <w:rFonts w:cstheme="minorHAnsi"/>
          <w:sz w:val="26"/>
          <w:szCs w:val="26"/>
          <w:lang w:val="gl-ES"/>
        </w:rPr>
        <w:t xml:space="preserve"> do mundo (superior, intermedio e baixo). </w:t>
      </w:r>
      <w:r w:rsidR="000F7E6E" w:rsidRPr="007965BE">
        <w:rPr>
          <w:rFonts w:cstheme="minorHAnsi"/>
          <w:sz w:val="26"/>
          <w:szCs w:val="26"/>
          <w:lang w:val="gl-ES"/>
        </w:rPr>
        <w:t>E</w:t>
      </w:r>
      <w:r w:rsidRPr="007965BE">
        <w:rPr>
          <w:rFonts w:cstheme="minorHAnsi"/>
          <w:sz w:val="26"/>
          <w:szCs w:val="26"/>
          <w:lang w:val="gl-ES"/>
        </w:rPr>
        <w:t>xercía</w:t>
      </w:r>
      <w:r w:rsidR="000F7E6E" w:rsidRPr="007965BE">
        <w:rPr>
          <w:rFonts w:cstheme="minorHAnsi"/>
          <w:sz w:val="26"/>
          <w:szCs w:val="26"/>
          <w:lang w:val="gl-ES"/>
        </w:rPr>
        <w:t xml:space="preserve"> a súa función nun espazo máis amplo, como líder espiritual, curandeira ou </w:t>
      </w:r>
      <w:r w:rsidR="001A2068" w:rsidRPr="007965BE">
        <w:rPr>
          <w:rFonts w:cstheme="minorHAnsi"/>
          <w:sz w:val="26"/>
          <w:szCs w:val="26"/>
          <w:lang w:val="gl-ES"/>
        </w:rPr>
        <w:t>bardo</w:t>
      </w:r>
      <w:r w:rsidR="000F7E6E" w:rsidRPr="007965BE">
        <w:rPr>
          <w:rFonts w:cstheme="minorHAnsi"/>
          <w:sz w:val="26"/>
          <w:szCs w:val="26"/>
          <w:lang w:val="gl-ES"/>
        </w:rPr>
        <w:t xml:space="preserve">, asesora, </w:t>
      </w:r>
      <w:r w:rsidR="00742BC6" w:rsidRPr="007965BE">
        <w:rPr>
          <w:rFonts w:cstheme="minorHAnsi"/>
          <w:sz w:val="26"/>
          <w:szCs w:val="26"/>
          <w:lang w:val="gl-ES"/>
        </w:rPr>
        <w:t>pacificadora</w:t>
      </w:r>
      <w:r w:rsidR="000F7E6E" w:rsidRPr="007965BE">
        <w:rPr>
          <w:rFonts w:cstheme="minorHAnsi"/>
          <w:sz w:val="26"/>
          <w:szCs w:val="26"/>
          <w:lang w:val="gl-ES"/>
        </w:rPr>
        <w:t>, etc. Non estaba confinada á casa, ao agro ou ao lugar espiritual. Máis ben, toda a comunidade era un espazo aberto para ela.</w:t>
      </w:r>
    </w:p>
    <w:p w14:paraId="2589FFE1" w14:textId="11B3F0E6" w:rsidR="000F7E6E" w:rsidRPr="007965BE" w:rsidRDefault="000F7E6E" w:rsidP="00585C4D">
      <w:pPr>
        <w:spacing w:after="0" w:line="360" w:lineRule="auto"/>
        <w:rPr>
          <w:rFonts w:cstheme="minorHAnsi"/>
          <w:sz w:val="26"/>
          <w:szCs w:val="26"/>
          <w:lang w:val="gl-ES"/>
        </w:rPr>
      </w:pPr>
      <w:r w:rsidRPr="007965BE">
        <w:rPr>
          <w:rFonts w:cstheme="minorHAnsi"/>
          <w:sz w:val="26"/>
          <w:szCs w:val="26"/>
          <w:lang w:val="gl-ES"/>
        </w:rPr>
        <w:t xml:space="preserve">Unha </w:t>
      </w:r>
      <w:r w:rsidR="00742BC6" w:rsidRPr="007965BE">
        <w:rPr>
          <w:rFonts w:cstheme="minorHAnsi"/>
          <w:sz w:val="26"/>
          <w:szCs w:val="26"/>
          <w:lang w:val="gl-ES"/>
        </w:rPr>
        <w:t>vasilla</w:t>
      </w:r>
      <w:r w:rsidRPr="007965BE">
        <w:rPr>
          <w:rFonts w:cstheme="minorHAnsi"/>
          <w:sz w:val="26"/>
          <w:szCs w:val="26"/>
          <w:lang w:val="gl-ES"/>
        </w:rPr>
        <w:t xml:space="preserve"> funeraria </w:t>
      </w:r>
      <w:r w:rsidR="0052709F" w:rsidRPr="007965BE">
        <w:rPr>
          <w:rFonts w:cstheme="minorHAnsi"/>
          <w:sz w:val="26"/>
          <w:szCs w:val="26"/>
          <w:lang w:val="gl-ES"/>
        </w:rPr>
        <w:t>escavada</w:t>
      </w:r>
      <w:r w:rsidRPr="007965BE">
        <w:rPr>
          <w:rFonts w:cstheme="minorHAnsi"/>
          <w:sz w:val="26"/>
          <w:szCs w:val="26"/>
          <w:lang w:val="gl-ES"/>
        </w:rPr>
        <w:t xml:space="preserve"> nunha co</w:t>
      </w:r>
      <w:r w:rsidR="00742BC6" w:rsidRPr="007965BE">
        <w:rPr>
          <w:rFonts w:cstheme="minorHAnsi"/>
          <w:sz w:val="26"/>
          <w:szCs w:val="26"/>
          <w:lang w:val="gl-ES"/>
        </w:rPr>
        <w:t>v</w:t>
      </w:r>
      <w:r w:rsidRPr="007965BE">
        <w:rPr>
          <w:rFonts w:cstheme="minorHAnsi"/>
          <w:sz w:val="26"/>
          <w:szCs w:val="26"/>
          <w:lang w:val="gl-ES"/>
        </w:rPr>
        <w:t xml:space="preserve">a </w:t>
      </w:r>
      <w:r w:rsidR="007841F9" w:rsidRPr="007965BE">
        <w:rPr>
          <w:rFonts w:cstheme="minorHAnsi"/>
          <w:sz w:val="26"/>
          <w:szCs w:val="26"/>
          <w:lang w:val="gl-ES"/>
        </w:rPr>
        <w:t>na illa de</w:t>
      </w:r>
      <w:r w:rsidRPr="007965BE">
        <w:rPr>
          <w:rFonts w:cstheme="minorHAnsi"/>
          <w:sz w:val="26"/>
          <w:szCs w:val="26"/>
          <w:lang w:val="gl-ES"/>
        </w:rPr>
        <w:t xml:space="preserve"> Manunggul (</w:t>
      </w:r>
      <w:r w:rsidR="007841F9" w:rsidRPr="007965BE">
        <w:rPr>
          <w:rFonts w:cstheme="minorHAnsi"/>
          <w:sz w:val="26"/>
          <w:szCs w:val="26"/>
          <w:lang w:val="gl-ES"/>
        </w:rPr>
        <w:t>na provincia de</w:t>
      </w:r>
      <w:r w:rsidRPr="007965BE">
        <w:rPr>
          <w:rFonts w:cstheme="minorHAnsi"/>
          <w:sz w:val="26"/>
          <w:szCs w:val="26"/>
          <w:lang w:val="gl-ES"/>
        </w:rPr>
        <w:t xml:space="preserve"> Palawan, no ano 870 a.C.)</w:t>
      </w:r>
      <w:r w:rsidR="00BF5B5A" w:rsidRPr="007965BE">
        <w:rPr>
          <w:rStyle w:val="Refdenotaalpie"/>
          <w:rFonts w:cstheme="minorHAnsi"/>
          <w:sz w:val="26"/>
          <w:szCs w:val="26"/>
          <w:lang w:val="gl-ES"/>
        </w:rPr>
        <w:footnoteReference w:id="6"/>
      </w:r>
      <w:r w:rsidRPr="007965BE">
        <w:rPr>
          <w:rFonts w:cstheme="minorHAnsi"/>
          <w:sz w:val="26"/>
          <w:szCs w:val="26"/>
          <w:lang w:val="gl-ES"/>
        </w:rPr>
        <w:t xml:space="preserve"> </w:t>
      </w:r>
      <w:r w:rsidR="00777BBA" w:rsidRPr="007965BE">
        <w:rPr>
          <w:rFonts w:cstheme="minorHAnsi"/>
          <w:sz w:val="26"/>
          <w:szCs w:val="26"/>
          <w:lang w:val="gl-ES"/>
        </w:rPr>
        <w:t>constitúe</w:t>
      </w:r>
      <w:r w:rsidRPr="007965BE">
        <w:rPr>
          <w:rFonts w:cstheme="minorHAnsi"/>
          <w:sz w:val="26"/>
          <w:szCs w:val="26"/>
          <w:lang w:val="gl-ES"/>
        </w:rPr>
        <w:t xml:space="preserve"> un material artístico e elaborado que representa as crenzas indíxenas nas cales as babaylan </w:t>
      </w:r>
      <w:r w:rsidR="00BA5930" w:rsidRPr="007965BE">
        <w:rPr>
          <w:rFonts w:cstheme="minorHAnsi"/>
          <w:sz w:val="26"/>
          <w:szCs w:val="26"/>
          <w:lang w:val="gl-ES"/>
        </w:rPr>
        <w:t>desempeñaban</w:t>
      </w:r>
      <w:r w:rsidRPr="007965BE">
        <w:rPr>
          <w:rFonts w:cstheme="minorHAnsi"/>
          <w:sz w:val="26"/>
          <w:szCs w:val="26"/>
          <w:lang w:val="gl-ES"/>
        </w:rPr>
        <w:t xml:space="preserve"> un papel central. </w:t>
      </w:r>
      <w:r w:rsidR="00BA5930" w:rsidRPr="007965BE">
        <w:rPr>
          <w:rFonts w:cstheme="minorHAnsi"/>
          <w:sz w:val="26"/>
          <w:szCs w:val="26"/>
          <w:lang w:val="gl-ES"/>
        </w:rPr>
        <w:t>O g</w:t>
      </w:r>
      <w:r w:rsidRPr="007965BE">
        <w:rPr>
          <w:rFonts w:cstheme="minorHAnsi"/>
          <w:sz w:val="26"/>
          <w:szCs w:val="26"/>
          <w:lang w:val="gl-ES"/>
        </w:rPr>
        <w:t xml:space="preserve">ravado </w:t>
      </w:r>
      <w:r w:rsidR="00BA5930" w:rsidRPr="007965BE">
        <w:rPr>
          <w:rFonts w:cstheme="minorHAnsi"/>
          <w:sz w:val="26"/>
          <w:szCs w:val="26"/>
          <w:lang w:val="gl-ES"/>
        </w:rPr>
        <w:t>desta vasilla amosa</w:t>
      </w:r>
      <w:r w:rsidRPr="007965BE">
        <w:rPr>
          <w:rFonts w:cstheme="minorHAnsi"/>
          <w:sz w:val="26"/>
          <w:szCs w:val="26"/>
          <w:lang w:val="gl-ES"/>
        </w:rPr>
        <w:t xml:space="preserve"> a crenza no alén, que dende a perspectiva da</w:t>
      </w:r>
      <w:r w:rsidR="006C6F1A" w:rsidRPr="007965BE">
        <w:rPr>
          <w:rFonts w:cstheme="minorHAnsi"/>
          <w:sz w:val="26"/>
          <w:szCs w:val="26"/>
          <w:lang w:val="gl-ES"/>
        </w:rPr>
        <w:t>s</w:t>
      </w:r>
      <w:r w:rsidRPr="007965BE">
        <w:rPr>
          <w:rFonts w:cstheme="minorHAnsi"/>
          <w:sz w:val="26"/>
          <w:szCs w:val="26"/>
          <w:lang w:val="gl-ES"/>
        </w:rPr>
        <w:t xml:space="preserve"> babaylan (segundo os tres niveis do mundo)</w:t>
      </w:r>
      <w:r w:rsidR="00C9637D" w:rsidRPr="007965BE">
        <w:rPr>
          <w:rFonts w:cstheme="minorHAnsi"/>
          <w:sz w:val="26"/>
          <w:szCs w:val="26"/>
          <w:lang w:val="gl-ES"/>
        </w:rPr>
        <w:t>,</w:t>
      </w:r>
      <w:r w:rsidRPr="007965BE">
        <w:rPr>
          <w:rFonts w:cstheme="minorHAnsi"/>
          <w:sz w:val="26"/>
          <w:szCs w:val="26"/>
          <w:lang w:val="gl-ES"/>
        </w:rPr>
        <w:t xml:space="preserve"> estaba conectado e non separado da vida na Terra na súa totalidade.</w:t>
      </w:r>
    </w:p>
    <w:p w14:paraId="49F301F6" w14:textId="77777777" w:rsidR="00BC082D" w:rsidRPr="007965BE" w:rsidRDefault="00BC082D" w:rsidP="00585C4D">
      <w:pPr>
        <w:spacing w:after="0" w:line="360" w:lineRule="auto"/>
        <w:rPr>
          <w:rFonts w:cstheme="minorHAnsi"/>
          <w:sz w:val="26"/>
          <w:szCs w:val="26"/>
          <w:lang w:val="gl-ES"/>
        </w:rPr>
      </w:pPr>
    </w:p>
    <w:p w14:paraId="563696CC" w14:textId="64C7BC31" w:rsidR="000F7E6E" w:rsidRPr="007965BE" w:rsidRDefault="000F7E6E" w:rsidP="00585C4D">
      <w:pPr>
        <w:spacing w:after="0" w:line="360" w:lineRule="auto"/>
        <w:rPr>
          <w:rFonts w:cstheme="minorHAnsi"/>
          <w:b/>
          <w:bCs/>
          <w:sz w:val="26"/>
          <w:szCs w:val="26"/>
          <w:lang w:val="gl-ES"/>
        </w:rPr>
      </w:pPr>
      <w:r w:rsidRPr="007965BE">
        <w:rPr>
          <w:rFonts w:cstheme="minorHAnsi"/>
          <w:b/>
          <w:bCs/>
          <w:sz w:val="26"/>
          <w:szCs w:val="26"/>
          <w:lang w:val="gl-ES"/>
        </w:rPr>
        <w:t xml:space="preserve">As babaylan durante a colonización española: a </w:t>
      </w:r>
      <w:r w:rsidR="00703404" w:rsidRPr="007965BE">
        <w:rPr>
          <w:rFonts w:cstheme="minorHAnsi"/>
          <w:b/>
          <w:bCs/>
          <w:sz w:val="26"/>
          <w:szCs w:val="26"/>
          <w:lang w:val="gl-ES"/>
        </w:rPr>
        <w:t>pugna</w:t>
      </w:r>
      <w:r w:rsidRPr="007965BE">
        <w:rPr>
          <w:rFonts w:cstheme="minorHAnsi"/>
          <w:b/>
          <w:bCs/>
          <w:sz w:val="26"/>
          <w:szCs w:val="26"/>
          <w:lang w:val="gl-ES"/>
        </w:rPr>
        <w:t xml:space="preserve"> entre os bos e malos</w:t>
      </w:r>
      <w:r w:rsidR="00703404" w:rsidRPr="007965BE">
        <w:rPr>
          <w:rFonts w:cstheme="minorHAnsi"/>
          <w:b/>
          <w:bCs/>
          <w:sz w:val="26"/>
          <w:szCs w:val="26"/>
          <w:lang w:val="gl-ES"/>
        </w:rPr>
        <w:t xml:space="preserve"> espíritos</w:t>
      </w:r>
    </w:p>
    <w:p w14:paraId="35A9D49D" w14:textId="77777777" w:rsidR="000A3F65" w:rsidRPr="007965BE" w:rsidRDefault="008319CB" w:rsidP="00585C4D">
      <w:pPr>
        <w:spacing w:after="0" w:line="360" w:lineRule="auto"/>
        <w:rPr>
          <w:rFonts w:cstheme="minorHAnsi"/>
          <w:sz w:val="26"/>
          <w:szCs w:val="26"/>
          <w:lang w:val="gl-ES"/>
        </w:rPr>
      </w:pPr>
      <w:r w:rsidRPr="007965BE">
        <w:rPr>
          <w:rFonts w:cstheme="minorHAnsi"/>
          <w:sz w:val="26"/>
          <w:szCs w:val="26"/>
          <w:lang w:val="gl-ES"/>
        </w:rPr>
        <w:t xml:space="preserve">Segundo Antonio Pigafetta, o cronista de Magalláns, durante o primeiro encontro entre </w:t>
      </w:r>
      <w:r w:rsidR="00467104" w:rsidRPr="007965BE">
        <w:rPr>
          <w:rFonts w:cstheme="minorHAnsi"/>
          <w:sz w:val="26"/>
          <w:szCs w:val="26"/>
          <w:lang w:val="gl-ES"/>
        </w:rPr>
        <w:t xml:space="preserve">as </w:t>
      </w:r>
      <w:r w:rsidRPr="007965BE">
        <w:rPr>
          <w:rFonts w:cstheme="minorHAnsi"/>
          <w:sz w:val="26"/>
          <w:szCs w:val="26"/>
          <w:lang w:val="gl-ES"/>
        </w:rPr>
        <w:t>babaylan e os españois</w:t>
      </w:r>
      <w:r w:rsidR="00467104" w:rsidRPr="007965BE">
        <w:rPr>
          <w:rStyle w:val="Refdenotaalpie"/>
          <w:rFonts w:cstheme="minorHAnsi"/>
          <w:sz w:val="26"/>
          <w:szCs w:val="26"/>
          <w:lang w:val="gl-ES"/>
        </w:rPr>
        <w:footnoteReference w:id="7"/>
      </w:r>
      <w:r w:rsidRPr="007965BE">
        <w:rPr>
          <w:rFonts w:cstheme="minorHAnsi"/>
          <w:sz w:val="26"/>
          <w:szCs w:val="26"/>
          <w:lang w:val="gl-ES"/>
        </w:rPr>
        <w:t xml:space="preserve">, estes ficaron estupefactos (por non dicir que levaron un choque cultural) polos rituais que presenciaron. Unha anciá, </w:t>
      </w:r>
      <w:r w:rsidR="000A3F65" w:rsidRPr="007965BE">
        <w:rPr>
          <w:rFonts w:cstheme="minorHAnsi"/>
          <w:sz w:val="26"/>
          <w:szCs w:val="26"/>
          <w:lang w:val="gl-ES"/>
        </w:rPr>
        <w:t>“</w:t>
      </w:r>
      <w:r w:rsidRPr="007965BE">
        <w:rPr>
          <w:rFonts w:cstheme="minorHAnsi"/>
          <w:sz w:val="26"/>
          <w:szCs w:val="26"/>
          <w:lang w:val="gl-ES"/>
        </w:rPr>
        <w:t>una vieja</w:t>
      </w:r>
      <w:r w:rsidR="000A3F65" w:rsidRPr="007965BE">
        <w:rPr>
          <w:rFonts w:cstheme="minorHAnsi"/>
          <w:sz w:val="26"/>
          <w:szCs w:val="26"/>
          <w:lang w:val="gl-ES"/>
        </w:rPr>
        <w:t>”</w:t>
      </w:r>
      <w:r w:rsidRPr="007965BE">
        <w:rPr>
          <w:rFonts w:cstheme="minorHAnsi"/>
          <w:sz w:val="26"/>
          <w:szCs w:val="26"/>
          <w:lang w:val="gl-ES"/>
        </w:rPr>
        <w:t xml:space="preserve">, lideraba as cerimonias que a poboación local denominaba </w:t>
      </w:r>
      <w:r w:rsidR="000A3F65" w:rsidRPr="007965BE">
        <w:rPr>
          <w:rFonts w:cstheme="minorHAnsi"/>
          <w:sz w:val="26"/>
          <w:szCs w:val="26"/>
          <w:lang w:val="gl-ES"/>
        </w:rPr>
        <w:t>“</w:t>
      </w:r>
      <w:r w:rsidRPr="007965BE">
        <w:rPr>
          <w:rFonts w:cstheme="minorHAnsi"/>
          <w:sz w:val="26"/>
          <w:szCs w:val="26"/>
          <w:lang w:val="gl-ES"/>
        </w:rPr>
        <w:t>pag-aanito</w:t>
      </w:r>
      <w:r w:rsidR="000A3F65" w:rsidRPr="007965BE">
        <w:rPr>
          <w:rFonts w:cstheme="minorHAnsi"/>
          <w:sz w:val="26"/>
          <w:szCs w:val="26"/>
          <w:lang w:val="gl-ES"/>
        </w:rPr>
        <w:t>”</w:t>
      </w:r>
      <w:r w:rsidRPr="007965BE">
        <w:rPr>
          <w:rFonts w:cstheme="minorHAnsi"/>
          <w:sz w:val="26"/>
          <w:szCs w:val="26"/>
          <w:lang w:val="gl-ES"/>
        </w:rPr>
        <w:t xml:space="preserve"> ou </w:t>
      </w:r>
      <w:r w:rsidR="000A3F65" w:rsidRPr="007965BE">
        <w:rPr>
          <w:rFonts w:cstheme="minorHAnsi"/>
          <w:sz w:val="26"/>
          <w:szCs w:val="26"/>
          <w:lang w:val="gl-ES"/>
        </w:rPr>
        <w:t>“</w:t>
      </w:r>
      <w:r w:rsidRPr="007965BE">
        <w:rPr>
          <w:rFonts w:cstheme="minorHAnsi"/>
          <w:sz w:val="26"/>
          <w:szCs w:val="26"/>
          <w:lang w:val="gl-ES"/>
        </w:rPr>
        <w:t>facer unha ofrenda</w:t>
      </w:r>
      <w:r w:rsidR="000A3F65" w:rsidRPr="007965BE">
        <w:rPr>
          <w:rFonts w:cstheme="minorHAnsi"/>
          <w:sz w:val="26"/>
          <w:szCs w:val="26"/>
          <w:lang w:val="gl-ES"/>
        </w:rPr>
        <w:t>”</w:t>
      </w:r>
      <w:r w:rsidRPr="007965BE">
        <w:rPr>
          <w:rFonts w:cstheme="minorHAnsi"/>
          <w:sz w:val="26"/>
          <w:szCs w:val="26"/>
          <w:lang w:val="gl-ES"/>
        </w:rPr>
        <w:t xml:space="preserve">. Escribiu: </w:t>
      </w:r>
    </w:p>
    <w:p w14:paraId="4F354C9A" w14:textId="0A641D3C" w:rsidR="00DB7097" w:rsidRPr="007965BE" w:rsidRDefault="008319CB" w:rsidP="00DB7097">
      <w:pPr>
        <w:spacing w:after="0" w:line="360" w:lineRule="auto"/>
        <w:ind w:left="720"/>
        <w:rPr>
          <w:rFonts w:cstheme="minorHAnsi"/>
          <w:sz w:val="26"/>
          <w:szCs w:val="26"/>
          <w:lang w:val="gl-ES"/>
        </w:rPr>
      </w:pPr>
      <w:r w:rsidRPr="007965BE">
        <w:rPr>
          <w:rFonts w:cstheme="minorHAnsi"/>
          <w:i/>
          <w:iCs/>
          <w:sz w:val="26"/>
          <w:szCs w:val="26"/>
          <w:lang w:val="gl-ES"/>
        </w:rPr>
        <w:t xml:space="preserve">Durante este tiempo, la primera habla al sol con una voz ronca, en tanto que la otra le responde. Después de esto se ofrece un vaso de vino a la primera, que lo toma, sin cesar de bailar y de dirigirse al sol. Se lo acerca cuatro o cinco veces a la boca, fingiendo que quiere beber, pero el líquido lo desparrama sobre el corazón del cerdo. Devuelve en seguida la taza y entonces le pasan una lanza, que agita, </w:t>
      </w:r>
      <w:r w:rsidRPr="007965BE">
        <w:rPr>
          <w:rFonts w:cstheme="minorHAnsi"/>
          <w:i/>
          <w:iCs/>
          <w:sz w:val="26"/>
          <w:szCs w:val="26"/>
          <w:lang w:val="gl-ES"/>
        </w:rPr>
        <w:lastRenderedPageBreak/>
        <w:t>siempre bailando y hablando, y la endereza varias veces contra el corazón del cerdo, al que al fin atraviesa de parte a parte, con un golpe rápido y bien dirigido. Tan luego como retira la lanza de la herida, cierran ésta y la curan con hierbas medicinales. Durante todas estas ceremonias permanece alumbrada una antorcha, que la vieja que ha herido al cerdo coge y mete en su propia boca para apagarla. La otra vieja humedece el extremo de su trompeta en la sangre del cerdo, con la cual va tocando y ensangrentando la frente de los asistentes,</w:t>
      </w:r>
      <w:r w:rsidRPr="007965BE">
        <w:rPr>
          <w:rFonts w:cstheme="minorHAnsi"/>
          <w:sz w:val="26"/>
          <w:szCs w:val="26"/>
          <w:lang w:val="gl-ES"/>
        </w:rPr>
        <w:t xml:space="preserve"> </w:t>
      </w:r>
      <w:r w:rsidRPr="007965BE">
        <w:rPr>
          <w:rFonts w:cstheme="minorHAnsi"/>
          <w:i/>
          <w:iCs/>
          <w:sz w:val="26"/>
          <w:szCs w:val="26"/>
          <w:lang w:val="gl-ES"/>
        </w:rPr>
        <w:t>comenzando por su marido; pero no se dirigió a nosotros</w:t>
      </w:r>
      <w:r w:rsidR="00DB7097" w:rsidRPr="007965BE">
        <w:rPr>
          <w:rFonts w:cstheme="minorHAnsi"/>
          <w:i/>
          <w:iCs/>
          <w:sz w:val="26"/>
          <w:szCs w:val="26"/>
          <w:lang w:val="gl-ES"/>
        </w:rPr>
        <w:t xml:space="preserve"> </w:t>
      </w:r>
      <w:r w:rsidRPr="007965BE">
        <w:rPr>
          <w:rStyle w:val="Refdenotaalpie"/>
          <w:rFonts w:cstheme="minorHAnsi"/>
          <w:sz w:val="26"/>
          <w:szCs w:val="26"/>
          <w:lang w:val="gl-ES"/>
        </w:rPr>
        <w:footnoteReference w:id="8"/>
      </w:r>
      <w:r w:rsidRPr="007965BE">
        <w:rPr>
          <w:rFonts w:cstheme="minorHAnsi"/>
          <w:sz w:val="26"/>
          <w:szCs w:val="26"/>
          <w:lang w:val="gl-ES"/>
        </w:rPr>
        <w:t xml:space="preserve"> (Pigafetta 1521, 72).</w:t>
      </w:r>
    </w:p>
    <w:p w14:paraId="6C4BD111" w14:textId="787B0E3B" w:rsidR="008319CB" w:rsidRPr="007965BE" w:rsidRDefault="008319CB" w:rsidP="00585C4D">
      <w:pPr>
        <w:spacing w:after="0" w:line="360" w:lineRule="auto"/>
        <w:rPr>
          <w:rFonts w:cstheme="minorHAnsi"/>
          <w:sz w:val="26"/>
          <w:szCs w:val="26"/>
          <w:lang w:val="gl-ES"/>
        </w:rPr>
      </w:pPr>
      <w:r w:rsidRPr="007965BE">
        <w:rPr>
          <w:rFonts w:cstheme="minorHAnsi"/>
          <w:sz w:val="26"/>
          <w:szCs w:val="26"/>
          <w:lang w:val="gl-ES"/>
        </w:rPr>
        <w:t xml:space="preserve">Isto </w:t>
      </w:r>
      <w:r w:rsidR="00CE3E83" w:rsidRPr="007965BE">
        <w:rPr>
          <w:rFonts w:cstheme="minorHAnsi"/>
          <w:sz w:val="26"/>
          <w:szCs w:val="26"/>
          <w:lang w:val="gl-ES"/>
        </w:rPr>
        <w:t>dá boa conta d</w:t>
      </w:r>
      <w:r w:rsidR="007B49B4" w:rsidRPr="007965BE">
        <w:rPr>
          <w:rFonts w:cstheme="minorHAnsi"/>
          <w:sz w:val="26"/>
          <w:szCs w:val="26"/>
          <w:lang w:val="gl-ES"/>
        </w:rPr>
        <w:t xml:space="preserve">o </w:t>
      </w:r>
      <w:r w:rsidR="007E1490" w:rsidRPr="007965BE">
        <w:rPr>
          <w:rFonts w:cstheme="minorHAnsi"/>
          <w:sz w:val="26"/>
          <w:szCs w:val="26"/>
          <w:lang w:val="gl-ES"/>
        </w:rPr>
        <w:t>moi perceptivas que eran as</w:t>
      </w:r>
      <w:r w:rsidRPr="007965BE">
        <w:rPr>
          <w:rFonts w:cstheme="minorHAnsi"/>
          <w:sz w:val="26"/>
          <w:szCs w:val="26"/>
          <w:lang w:val="gl-ES"/>
        </w:rPr>
        <w:t xml:space="preserve"> babaylan. Inmediatamente</w:t>
      </w:r>
      <w:r w:rsidR="007B49B4" w:rsidRPr="007965BE">
        <w:rPr>
          <w:rFonts w:cstheme="minorHAnsi"/>
          <w:sz w:val="26"/>
          <w:szCs w:val="26"/>
          <w:lang w:val="gl-ES"/>
        </w:rPr>
        <w:t>,</w:t>
      </w:r>
      <w:r w:rsidRPr="007965BE">
        <w:rPr>
          <w:rFonts w:cstheme="minorHAnsi"/>
          <w:sz w:val="26"/>
          <w:szCs w:val="26"/>
          <w:lang w:val="gl-ES"/>
        </w:rPr>
        <w:t xml:space="preserve"> </w:t>
      </w:r>
      <w:r w:rsidR="007D7862" w:rsidRPr="007965BE">
        <w:rPr>
          <w:rFonts w:cstheme="minorHAnsi"/>
          <w:sz w:val="26"/>
          <w:szCs w:val="26"/>
          <w:lang w:val="gl-ES"/>
        </w:rPr>
        <w:t xml:space="preserve">a muller explica a quen a acompaña que </w:t>
      </w:r>
      <w:r w:rsidR="007E1490" w:rsidRPr="007965BE">
        <w:rPr>
          <w:rFonts w:cstheme="minorHAnsi"/>
          <w:sz w:val="26"/>
          <w:szCs w:val="26"/>
          <w:lang w:val="gl-ES"/>
        </w:rPr>
        <w:t>quen</w:t>
      </w:r>
      <w:r w:rsidR="007D7862" w:rsidRPr="007965BE">
        <w:rPr>
          <w:rFonts w:cstheme="minorHAnsi"/>
          <w:sz w:val="26"/>
          <w:szCs w:val="26"/>
          <w:lang w:val="gl-ES"/>
        </w:rPr>
        <w:t xml:space="preserve"> acababa de </w:t>
      </w:r>
      <w:r w:rsidR="0017013C" w:rsidRPr="007965BE">
        <w:rPr>
          <w:rFonts w:cstheme="minorHAnsi"/>
          <w:sz w:val="26"/>
          <w:szCs w:val="26"/>
          <w:lang w:val="gl-ES"/>
        </w:rPr>
        <w:t xml:space="preserve">ten </w:t>
      </w:r>
      <w:r w:rsidR="007D7862" w:rsidRPr="007965BE">
        <w:rPr>
          <w:rFonts w:cstheme="minorHAnsi"/>
          <w:sz w:val="26"/>
          <w:szCs w:val="26"/>
          <w:lang w:val="gl-ES"/>
        </w:rPr>
        <w:t xml:space="preserve">os </w:t>
      </w:r>
      <w:r w:rsidR="00D06FD6" w:rsidRPr="007965BE">
        <w:rPr>
          <w:rFonts w:cstheme="minorHAnsi"/>
          <w:sz w:val="26"/>
          <w:szCs w:val="26"/>
          <w:lang w:val="gl-ES"/>
        </w:rPr>
        <w:t>“</w:t>
      </w:r>
      <w:r w:rsidR="007D7862" w:rsidRPr="007965BE">
        <w:rPr>
          <w:rFonts w:cstheme="minorHAnsi"/>
          <w:sz w:val="26"/>
          <w:szCs w:val="26"/>
          <w:lang w:val="gl-ES"/>
        </w:rPr>
        <w:t>dentes brancos</w:t>
      </w:r>
      <w:r w:rsidR="00D06FD6" w:rsidRPr="007965BE">
        <w:rPr>
          <w:rFonts w:cstheme="minorHAnsi"/>
          <w:sz w:val="26"/>
          <w:szCs w:val="26"/>
          <w:lang w:val="gl-ES"/>
        </w:rPr>
        <w:t>”</w:t>
      </w:r>
      <w:r w:rsidR="007D7862" w:rsidRPr="007965BE">
        <w:rPr>
          <w:rFonts w:cstheme="minorHAnsi"/>
          <w:sz w:val="26"/>
          <w:szCs w:val="26"/>
          <w:lang w:val="gl-ES"/>
        </w:rPr>
        <w:t xml:space="preserve"> e</w:t>
      </w:r>
      <w:r w:rsidR="0017013C" w:rsidRPr="007965BE">
        <w:rPr>
          <w:rFonts w:cstheme="minorHAnsi"/>
          <w:sz w:val="26"/>
          <w:szCs w:val="26"/>
          <w:lang w:val="gl-ES"/>
        </w:rPr>
        <w:t>, xa que logo, son persoas</w:t>
      </w:r>
      <w:r w:rsidR="007D7862" w:rsidRPr="007965BE">
        <w:rPr>
          <w:rFonts w:cstheme="minorHAnsi"/>
          <w:sz w:val="26"/>
          <w:szCs w:val="26"/>
          <w:lang w:val="gl-ES"/>
        </w:rPr>
        <w:t xml:space="preserve"> </w:t>
      </w:r>
      <w:r w:rsidR="0017013C" w:rsidRPr="007965BE">
        <w:rPr>
          <w:rFonts w:cstheme="minorHAnsi"/>
          <w:sz w:val="26"/>
          <w:szCs w:val="26"/>
          <w:lang w:val="gl-ES"/>
        </w:rPr>
        <w:t>foráneas</w:t>
      </w:r>
      <w:r w:rsidR="007D7862" w:rsidRPr="007965BE">
        <w:rPr>
          <w:rFonts w:cstheme="minorHAnsi"/>
          <w:sz w:val="26"/>
          <w:szCs w:val="26"/>
          <w:lang w:val="gl-ES"/>
        </w:rPr>
        <w:t>.</w:t>
      </w:r>
    </w:p>
    <w:p w14:paraId="26415FEB" w14:textId="1595DA32" w:rsidR="00486E92" w:rsidRPr="007965BE" w:rsidRDefault="00264E53" w:rsidP="00585C4D">
      <w:pPr>
        <w:spacing w:after="0" w:line="360" w:lineRule="auto"/>
        <w:rPr>
          <w:rFonts w:cstheme="minorHAnsi"/>
          <w:sz w:val="26"/>
          <w:szCs w:val="26"/>
          <w:lang w:val="gl-ES"/>
        </w:rPr>
      </w:pPr>
      <w:r w:rsidRPr="007965BE">
        <w:rPr>
          <w:rFonts w:cstheme="minorHAnsi"/>
          <w:sz w:val="26"/>
          <w:szCs w:val="26"/>
          <w:lang w:val="gl-ES"/>
        </w:rPr>
        <w:t xml:space="preserve">Outro </w:t>
      </w:r>
      <w:r w:rsidR="00D047E9" w:rsidRPr="007965BE">
        <w:rPr>
          <w:rFonts w:cstheme="minorHAnsi"/>
          <w:sz w:val="26"/>
          <w:szCs w:val="26"/>
          <w:lang w:val="gl-ES"/>
        </w:rPr>
        <w:t>cronista</w:t>
      </w:r>
      <w:r w:rsidRPr="007965BE">
        <w:rPr>
          <w:rFonts w:cstheme="minorHAnsi"/>
          <w:sz w:val="26"/>
          <w:szCs w:val="26"/>
          <w:lang w:val="gl-ES"/>
        </w:rPr>
        <w:t xml:space="preserve"> de Miguel López de Legaspi </w:t>
      </w:r>
      <w:r w:rsidR="005113C6" w:rsidRPr="007965BE">
        <w:rPr>
          <w:rFonts w:cstheme="minorHAnsi"/>
          <w:sz w:val="26"/>
          <w:szCs w:val="26"/>
          <w:lang w:val="gl-ES"/>
        </w:rPr>
        <w:t>foi Miguel de Loarca, que escribiu</w:t>
      </w:r>
      <w:r w:rsidR="00863DEA" w:rsidRPr="007965BE">
        <w:rPr>
          <w:rStyle w:val="Refdenotaalpie"/>
          <w:rFonts w:cstheme="minorHAnsi"/>
          <w:sz w:val="26"/>
          <w:szCs w:val="26"/>
          <w:lang w:val="gl-ES"/>
        </w:rPr>
        <w:footnoteReference w:id="9"/>
      </w:r>
      <w:r w:rsidR="005113C6" w:rsidRPr="007965BE">
        <w:rPr>
          <w:rFonts w:cstheme="minorHAnsi"/>
          <w:sz w:val="26"/>
          <w:szCs w:val="26"/>
          <w:lang w:val="gl-ES"/>
        </w:rPr>
        <w:t>:</w:t>
      </w:r>
      <w:r w:rsidR="008350A5" w:rsidRPr="007965BE">
        <w:rPr>
          <w:rFonts w:cstheme="minorHAnsi"/>
          <w:sz w:val="26"/>
          <w:szCs w:val="26"/>
          <w:lang w:val="gl-ES"/>
        </w:rPr>
        <w:t xml:space="preserve"> </w:t>
      </w:r>
      <w:r w:rsidR="00863DEA" w:rsidRPr="007965BE">
        <w:rPr>
          <w:rFonts w:cstheme="minorHAnsi"/>
          <w:sz w:val="26"/>
          <w:szCs w:val="26"/>
          <w:lang w:val="gl-ES"/>
        </w:rPr>
        <w:t>“</w:t>
      </w:r>
      <w:r w:rsidR="00486E92" w:rsidRPr="007965BE">
        <w:rPr>
          <w:rFonts w:cstheme="minorHAnsi"/>
          <w:sz w:val="26"/>
          <w:szCs w:val="26"/>
          <w:lang w:val="gl-ES"/>
        </w:rPr>
        <w:t>traen vn puerco viuo alii y mugha comida Adregada y cantando Ella sus cantares ynuoca Al demonio y el le aparege muy galano, con vn vestido todo de oro y Despues le entra en el cuerpo y la deRueca en el suelo y la hage heghar espumarajos por la uoca como quien tiene El demonio en el cuerpo</w:t>
      </w:r>
      <w:r w:rsidR="00486E92" w:rsidRPr="007965BE">
        <w:rPr>
          <w:rFonts w:cstheme="minorHAnsi"/>
          <w:sz w:val="26"/>
          <w:szCs w:val="26"/>
          <w:lang w:val="gl-ES"/>
        </w:rPr>
        <w:t>”</w:t>
      </w:r>
      <w:r w:rsidR="006B0265" w:rsidRPr="007965BE">
        <w:rPr>
          <w:rFonts w:cstheme="minorHAnsi"/>
          <w:sz w:val="26"/>
          <w:szCs w:val="26"/>
          <w:lang w:val="gl-ES"/>
        </w:rPr>
        <w:t xml:space="preserve"> </w:t>
      </w:r>
      <w:r w:rsidR="006B0265" w:rsidRPr="007965BE">
        <w:rPr>
          <w:rFonts w:cstheme="minorHAnsi"/>
          <w:sz w:val="26"/>
          <w:szCs w:val="26"/>
          <w:lang w:val="gl-ES"/>
        </w:rPr>
        <w:t>(Loarca 1582)</w:t>
      </w:r>
      <w:r w:rsidR="00486E92" w:rsidRPr="007965BE">
        <w:rPr>
          <w:rFonts w:cstheme="minorHAnsi"/>
          <w:sz w:val="26"/>
          <w:szCs w:val="26"/>
          <w:lang w:val="gl-ES"/>
        </w:rPr>
        <w:t>.</w:t>
      </w:r>
      <w:r w:rsidR="006B0265" w:rsidRPr="007965BE">
        <w:rPr>
          <w:rFonts w:cstheme="minorHAnsi"/>
          <w:sz w:val="26"/>
          <w:szCs w:val="26"/>
          <w:lang w:val="gl-ES"/>
        </w:rPr>
        <w:t xml:space="preserve"> Aínda así, asociaba </w:t>
      </w:r>
      <w:r w:rsidR="0066597C" w:rsidRPr="007965BE">
        <w:rPr>
          <w:rFonts w:cstheme="minorHAnsi"/>
          <w:sz w:val="26"/>
          <w:szCs w:val="26"/>
          <w:lang w:val="gl-ES"/>
        </w:rPr>
        <w:t xml:space="preserve">a tal posesión coa </w:t>
      </w:r>
      <w:r w:rsidR="0066597C" w:rsidRPr="007965BE">
        <w:rPr>
          <w:rFonts w:cstheme="minorHAnsi"/>
          <w:sz w:val="26"/>
          <w:szCs w:val="26"/>
          <w:lang w:val="gl-ES"/>
        </w:rPr>
        <w:lastRenderedPageBreak/>
        <w:t>capacidade d</w:t>
      </w:r>
      <w:r w:rsidR="001A75A2" w:rsidRPr="007965BE">
        <w:rPr>
          <w:rFonts w:cstheme="minorHAnsi"/>
          <w:sz w:val="26"/>
          <w:szCs w:val="26"/>
          <w:lang w:val="gl-ES"/>
        </w:rPr>
        <w:t xml:space="preserve">as babaylan de curar as persoas enfermas, </w:t>
      </w:r>
      <w:r w:rsidR="00605E42" w:rsidRPr="007965BE">
        <w:rPr>
          <w:rFonts w:cstheme="minorHAnsi"/>
          <w:sz w:val="26"/>
          <w:szCs w:val="26"/>
          <w:lang w:val="gl-ES"/>
        </w:rPr>
        <w:t>advertir de acontecementos futuros e salvar a quen está no inferno</w:t>
      </w:r>
      <w:r w:rsidR="00AC35FB" w:rsidRPr="007965BE">
        <w:rPr>
          <w:rStyle w:val="Refdenotaalpie"/>
          <w:rFonts w:cstheme="minorHAnsi"/>
          <w:sz w:val="26"/>
          <w:szCs w:val="26"/>
          <w:lang w:val="gl-ES"/>
        </w:rPr>
        <w:footnoteReference w:id="10"/>
      </w:r>
      <w:r w:rsidR="00605E42" w:rsidRPr="007965BE">
        <w:rPr>
          <w:rFonts w:cstheme="minorHAnsi"/>
          <w:sz w:val="26"/>
          <w:szCs w:val="26"/>
          <w:lang w:val="gl-ES"/>
        </w:rPr>
        <w:t>.</w:t>
      </w:r>
    </w:p>
    <w:p w14:paraId="40041361" w14:textId="61C98AF1" w:rsidR="00592B19" w:rsidRPr="007965BE" w:rsidRDefault="00592B19" w:rsidP="00592B19">
      <w:pPr>
        <w:spacing w:after="0" w:line="360" w:lineRule="auto"/>
        <w:rPr>
          <w:rFonts w:cstheme="minorHAnsi"/>
          <w:i/>
          <w:iCs/>
          <w:sz w:val="26"/>
          <w:szCs w:val="26"/>
          <w:lang w:val="gl-ES"/>
        </w:rPr>
      </w:pPr>
      <w:r w:rsidRPr="007965BE">
        <w:rPr>
          <w:rFonts w:cstheme="minorHAnsi"/>
          <w:sz w:val="26"/>
          <w:szCs w:val="26"/>
          <w:lang w:val="gl-ES"/>
        </w:rPr>
        <w:t>Algo semellante tamén o comenta Frei Francisco Ignacio Alcina</w:t>
      </w:r>
      <w:r w:rsidR="006D45D7" w:rsidRPr="007965BE">
        <w:rPr>
          <w:rFonts w:cstheme="minorHAnsi"/>
          <w:sz w:val="26"/>
          <w:szCs w:val="26"/>
          <w:lang w:val="gl-ES"/>
        </w:rPr>
        <w:t xml:space="preserve">, un frade destinado a Samar. Segundo el, a </w:t>
      </w:r>
      <w:r w:rsidR="006D45D7" w:rsidRPr="007965BE">
        <w:rPr>
          <w:rFonts w:cstheme="minorHAnsi"/>
          <w:i/>
          <w:iCs/>
          <w:sz w:val="26"/>
          <w:szCs w:val="26"/>
          <w:lang w:val="gl-ES"/>
        </w:rPr>
        <w:t>daetan</w:t>
      </w:r>
      <w:r w:rsidR="006D45D7" w:rsidRPr="007965BE">
        <w:rPr>
          <w:rFonts w:cstheme="minorHAnsi"/>
          <w:sz w:val="26"/>
          <w:szCs w:val="26"/>
          <w:lang w:val="gl-ES"/>
        </w:rPr>
        <w:t xml:space="preserve"> (outro nome para as babaylan nesa rexión)</w:t>
      </w:r>
      <w:r w:rsidR="00ED0817" w:rsidRPr="007965BE">
        <w:rPr>
          <w:rStyle w:val="Refdenotaalpie"/>
          <w:rFonts w:cstheme="minorHAnsi"/>
          <w:sz w:val="26"/>
          <w:szCs w:val="26"/>
          <w:lang w:val="gl-ES"/>
        </w:rPr>
        <w:footnoteReference w:id="11"/>
      </w:r>
      <w:r w:rsidR="00B97A43" w:rsidRPr="007965BE">
        <w:rPr>
          <w:rFonts w:cstheme="minorHAnsi"/>
          <w:sz w:val="26"/>
          <w:szCs w:val="26"/>
          <w:lang w:val="gl-ES"/>
        </w:rPr>
        <w:t xml:space="preserve"> era a “persoa próxima á </w:t>
      </w:r>
      <w:r w:rsidR="00B97A43" w:rsidRPr="007965BE">
        <w:rPr>
          <w:rFonts w:cstheme="minorHAnsi"/>
          <w:i/>
          <w:iCs/>
          <w:sz w:val="26"/>
          <w:szCs w:val="26"/>
          <w:lang w:val="gl-ES"/>
        </w:rPr>
        <w:t>bathala</w:t>
      </w:r>
      <w:r w:rsidR="00B97A43" w:rsidRPr="007965BE">
        <w:rPr>
          <w:rFonts w:cstheme="minorHAnsi"/>
          <w:sz w:val="26"/>
          <w:szCs w:val="26"/>
          <w:lang w:val="gl-ES"/>
        </w:rPr>
        <w:t xml:space="preserve"> (deuses)</w:t>
      </w:r>
      <w:r w:rsidR="0095361D" w:rsidRPr="007965BE">
        <w:rPr>
          <w:rFonts w:cstheme="minorHAnsi"/>
          <w:sz w:val="26"/>
          <w:szCs w:val="26"/>
          <w:lang w:val="gl-ES"/>
        </w:rPr>
        <w:t>”</w:t>
      </w:r>
      <w:r w:rsidR="00436AF9" w:rsidRPr="007965BE">
        <w:rPr>
          <w:rFonts w:cstheme="minorHAnsi"/>
          <w:sz w:val="26"/>
          <w:szCs w:val="26"/>
          <w:lang w:val="gl-ES"/>
        </w:rPr>
        <w:t xml:space="preserve">. Xa que logo, “é unha persoa que pode mediar entre os espíritos e os humanos, por iso a xente enferma ou que ten necesidade vai á </w:t>
      </w:r>
      <w:r w:rsidR="00436AF9" w:rsidRPr="007965BE">
        <w:rPr>
          <w:rFonts w:cstheme="minorHAnsi"/>
          <w:i/>
          <w:iCs/>
          <w:sz w:val="26"/>
          <w:szCs w:val="26"/>
          <w:lang w:val="gl-ES"/>
        </w:rPr>
        <w:t>daetan”.</w:t>
      </w:r>
      <w:r w:rsidR="00436AF9" w:rsidRPr="007965BE">
        <w:rPr>
          <w:rStyle w:val="Refdenotaalpie"/>
          <w:rFonts w:cstheme="minorHAnsi"/>
          <w:i/>
          <w:iCs/>
          <w:sz w:val="26"/>
          <w:szCs w:val="26"/>
          <w:lang w:val="gl-ES"/>
        </w:rPr>
        <w:footnoteReference w:id="12"/>
      </w:r>
    </w:p>
    <w:p w14:paraId="77684D85" w14:textId="15379F29" w:rsidR="00592B19" w:rsidRPr="007965BE" w:rsidRDefault="00592B19" w:rsidP="00592B19">
      <w:pPr>
        <w:spacing w:after="0" w:line="360" w:lineRule="auto"/>
        <w:rPr>
          <w:rFonts w:cstheme="minorHAnsi"/>
          <w:sz w:val="26"/>
          <w:szCs w:val="26"/>
          <w:lang w:val="gl-ES"/>
        </w:rPr>
      </w:pPr>
      <w:r w:rsidRPr="007965BE">
        <w:rPr>
          <w:rFonts w:cstheme="minorHAnsi"/>
          <w:sz w:val="26"/>
          <w:szCs w:val="26"/>
          <w:lang w:val="gl-ES"/>
        </w:rPr>
        <w:t xml:space="preserve">Loarca </w:t>
      </w:r>
      <w:r w:rsidR="00317493" w:rsidRPr="007965BE">
        <w:rPr>
          <w:rStyle w:val="Refdenotaalpie"/>
          <w:rFonts w:cstheme="minorHAnsi"/>
          <w:sz w:val="26"/>
          <w:szCs w:val="26"/>
          <w:lang w:val="gl-ES"/>
        </w:rPr>
        <w:footnoteReference w:id="13"/>
      </w:r>
      <w:r w:rsidR="001B7C55" w:rsidRPr="007965BE">
        <w:rPr>
          <w:rFonts w:cstheme="minorHAnsi"/>
          <w:sz w:val="26"/>
          <w:szCs w:val="26"/>
          <w:lang w:val="gl-ES"/>
        </w:rPr>
        <w:t>engadiu</w:t>
      </w:r>
      <w:r w:rsidRPr="007965BE">
        <w:rPr>
          <w:rFonts w:cstheme="minorHAnsi"/>
          <w:sz w:val="26"/>
          <w:szCs w:val="26"/>
          <w:lang w:val="gl-ES"/>
        </w:rPr>
        <w:t>: “</w:t>
      </w:r>
      <w:r w:rsidR="00E94431" w:rsidRPr="007965BE">
        <w:rPr>
          <w:rFonts w:cstheme="minorHAnsi"/>
          <w:sz w:val="26"/>
          <w:szCs w:val="26"/>
          <w:lang w:val="gl-ES"/>
        </w:rPr>
        <w:t>Coa axuda da</w:t>
      </w:r>
      <w:r w:rsidRPr="007965BE">
        <w:rPr>
          <w:rFonts w:cstheme="minorHAnsi"/>
          <w:sz w:val="26"/>
          <w:szCs w:val="26"/>
          <w:lang w:val="gl-ES"/>
        </w:rPr>
        <w:t xml:space="preserve"> </w:t>
      </w:r>
      <w:r w:rsidRPr="007965BE">
        <w:rPr>
          <w:rFonts w:cstheme="minorHAnsi"/>
          <w:i/>
          <w:iCs/>
          <w:sz w:val="26"/>
          <w:szCs w:val="26"/>
          <w:lang w:val="gl-ES"/>
        </w:rPr>
        <w:t xml:space="preserve">daetan, </w:t>
      </w:r>
      <w:r w:rsidR="00E94431" w:rsidRPr="007965BE">
        <w:rPr>
          <w:rFonts w:cstheme="minorHAnsi"/>
          <w:sz w:val="26"/>
          <w:szCs w:val="26"/>
          <w:lang w:val="gl-ES"/>
        </w:rPr>
        <w:t>as persoas</w:t>
      </w:r>
      <w:r w:rsidR="008F4002" w:rsidRPr="007965BE">
        <w:rPr>
          <w:rFonts w:cstheme="minorHAnsi"/>
          <w:sz w:val="26"/>
          <w:szCs w:val="26"/>
          <w:lang w:val="gl-ES"/>
        </w:rPr>
        <w:t>, familias e toda a comunidade pedían ‘colleitas prósperas e vizosas’</w:t>
      </w:r>
      <w:r w:rsidR="00402B45" w:rsidRPr="007965BE">
        <w:rPr>
          <w:rFonts w:cstheme="minorHAnsi"/>
          <w:sz w:val="26"/>
          <w:szCs w:val="26"/>
          <w:lang w:val="gl-ES"/>
        </w:rPr>
        <w:t xml:space="preserve">, ‘que se eliminase o andazo que provocaba que as inundacións do río’, </w:t>
      </w:r>
      <w:r w:rsidR="00A6593D" w:rsidRPr="007965BE">
        <w:rPr>
          <w:rFonts w:cstheme="minorHAnsi"/>
          <w:sz w:val="26"/>
          <w:szCs w:val="26"/>
          <w:lang w:val="gl-ES"/>
        </w:rPr>
        <w:t xml:space="preserve">‘as divindades baixaban e posuían a </w:t>
      </w:r>
      <w:r w:rsidR="00A6593D" w:rsidRPr="007965BE">
        <w:rPr>
          <w:rFonts w:cstheme="minorHAnsi"/>
          <w:i/>
          <w:iCs/>
          <w:sz w:val="26"/>
          <w:szCs w:val="26"/>
          <w:lang w:val="gl-ES"/>
        </w:rPr>
        <w:t>daetan</w:t>
      </w:r>
      <w:r w:rsidR="00A6593D" w:rsidRPr="007965BE">
        <w:rPr>
          <w:rFonts w:cstheme="minorHAnsi"/>
          <w:sz w:val="26"/>
          <w:szCs w:val="26"/>
          <w:lang w:val="gl-ES"/>
        </w:rPr>
        <w:t xml:space="preserve"> para que predi</w:t>
      </w:r>
      <w:r w:rsidR="009A7B19">
        <w:rPr>
          <w:rFonts w:cstheme="minorHAnsi"/>
          <w:sz w:val="26"/>
          <w:szCs w:val="26"/>
          <w:lang w:val="gl-ES"/>
        </w:rPr>
        <w:t>xese</w:t>
      </w:r>
      <w:r w:rsidR="00A6593D" w:rsidRPr="007965BE">
        <w:rPr>
          <w:rFonts w:cstheme="minorHAnsi"/>
          <w:sz w:val="26"/>
          <w:szCs w:val="26"/>
          <w:lang w:val="gl-ES"/>
        </w:rPr>
        <w:t xml:space="preserve"> o futuro, curase as persoas enfermas e acompañase as que </w:t>
      </w:r>
      <w:r w:rsidR="002510EA" w:rsidRPr="007965BE">
        <w:rPr>
          <w:rFonts w:cstheme="minorHAnsi"/>
          <w:sz w:val="26"/>
          <w:szCs w:val="26"/>
          <w:lang w:val="gl-ES"/>
        </w:rPr>
        <w:t xml:space="preserve">estaban morrendo para pasar á vida futura’”. Tamén Alcina observaba que </w:t>
      </w:r>
      <w:r w:rsidR="009D4565" w:rsidRPr="007965BE">
        <w:rPr>
          <w:rFonts w:cstheme="minorHAnsi"/>
          <w:sz w:val="26"/>
          <w:szCs w:val="26"/>
          <w:lang w:val="gl-ES"/>
        </w:rPr>
        <w:t>os pobos antigos das illas tiñan unha idea vaga de Deus... Mais o que si tiñan era unha idea dos espíritos malos e bos que aplacaban mediante rituais</w:t>
      </w:r>
      <w:r w:rsidRPr="007965BE">
        <w:rPr>
          <w:rFonts w:cstheme="minorHAnsi"/>
          <w:sz w:val="26"/>
          <w:szCs w:val="26"/>
          <w:lang w:val="gl-ES"/>
        </w:rPr>
        <w:t>. (Martin-Meras 1975).</w:t>
      </w:r>
    </w:p>
    <w:p w14:paraId="287B38D8" w14:textId="776593FE" w:rsidR="00ED68EC" w:rsidRPr="007965BE" w:rsidRDefault="00FB2E88" w:rsidP="00585C4D">
      <w:pPr>
        <w:spacing w:after="0" w:line="360" w:lineRule="auto"/>
        <w:rPr>
          <w:rFonts w:cstheme="minorHAnsi"/>
          <w:sz w:val="26"/>
          <w:szCs w:val="26"/>
          <w:lang w:val="gl-ES"/>
        </w:rPr>
      </w:pPr>
      <w:r w:rsidRPr="007965BE">
        <w:rPr>
          <w:rFonts w:cstheme="minorHAnsi"/>
          <w:sz w:val="26"/>
          <w:szCs w:val="26"/>
          <w:lang w:val="gl-ES"/>
        </w:rPr>
        <w:t xml:space="preserve">Polo tanto, non é certo que as babaylan fosen </w:t>
      </w:r>
      <w:r w:rsidR="00262E73" w:rsidRPr="007965BE">
        <w:rPr>
          <w:rFonts w:cstheme="minorHAnsi"/>
          <w:i/>
          <w:iCs/>
          <w:sz w:val="26"/>
          <w:szCs w:val="26"/>
          <w:lang w:val="gl-ES"/>
        </w:rPr>
        <w:t>mangkukulam</w:t>
      </w:r>
      <w:r w:rsidR="00262E73" w:rsidRPr="007965BE">
        <w:rPr>
          <w:rFonts w:cstheme="minorHAnsi"/>
          <w:sz w:val="26"/>
          <w:szCs w:val="26"/>
          <w:lang w:val="gl-ES"/>
        </w:rPr>
        <w:t xml:space="preserve"> ou bruxas </w:t>
      </w:r>
      <w:r w:rsidR="005F7229" w:rsidRPr="007965BE">
        <w:rPr>
          <w:rFonts w:cstheme="minorHAnsi"/>
          <w:sz w:val="26"/>
          <w:szCs w:val="26"/>
          <w:lang w:val="gl-ES"/>
        </w:rPr>
        <w:t xml:space="preserve">(había bruxas, pero </w:t>
      </w:r>
      <w:r w:rsidR="007D527D" w:rsidRPr="007965BE">
        <w:rPr>
          <w:rFonts w:cstheme="minorHAnsi"/>
          <w:sz w:val="26"/>
          <w:szCs w:val="26"/>
          <w:lang w:val="gl-ES"/>
        </w:rPr>
        <w:t>eran outras</w:t>
      </w:r>
      <w:r w:rsidR="005F7229" w:rsidRPr="007965BE">
        <w:rPr>
          <w:rFonts w:cstheme="minorHAnsi"/>
          <w:sz w:val="26"/>
          <w:szCs w:val="26"/>
          <w:lang w:val="gl-ES"/>
        </w:rPr>
        <w:t>). Fíxose</w:t>
      </w:r>
      <w:r w:rsidR="002A1C66" w:rsidRPr="007965BE">
        <w:rPr>
          <w:rFonts w:cstheme="minorHAnsi"/>
          <w:sz w:val="26"/>
          <w:szCs w:val="26"/>
          <w:lang w:val="gl-ES"/>
        </w:rPr>
        <w:t xml:space="preserve"> habitual chamarlles </w:t>
      </w:r>
      <w:r w:rsidR="009A7B19" w:rsidRPr="007965BE">
        <w:rPr>
          <w:rFonts w:cstheme="minorHAnsi"/>
          <w:sz w:val="26"/>
          <w:szCs w:val="26"/>
          <w:lang w:val="gl-ES"/>
        </w:rPr>
        <w:t>bruxas</w:t>
      </w:r>
      <w:r w:rsidR="002A1C66" w:rsidRPr="007965BE">
        <w:rPr>
          <w:rFonts w:cstheme="minorHAnsi"/>
          <w:sz w:val="26"/>
          <w:szCs w:val="26"/>
          <w:lang w:val="gl-ES"/>
        </w:rPr>
        <w:t xml:space="preserve"> sobre todo porque os frades se referían así a elas nos seus escritos durante os momentos ál</w:t>
      </w:r>
      <w:r w:rsidR="00895933" w:rsidRPr="007965BE">
        <w:rPr>
          <w:rFonts w:cstheme="minorHAnsi"/>
          <w:sz w:val="26"/>
          <w:szCs w:val="26"/>
          <w:lang w:val="gl-ES"/>
        </w:rPr>
        <w:t xml:space="preserve">xidos de </w:t>
      </w:r>
      <w:r w:rsidR="009A7B19" w:rsidRPr="007965BE">
        <w:rPr>
          <w:rFonts w:cstheme="minorHAnsi"/>
          <w:sz w:val="26"/>
          <w:szCs w:val="26"/>
          <w:lang w:val="gl-ES"/>
        </w:rPr>
        <w:t>conflito</w:t>
      </w:r>
      <w:r w:rsidR="00895933" w:rsidRPr="007965BE">
        <w:rPr>
          <w:rFonts w:cstheme="minorHAnsi"/>
          <w:sz w:val="26"/>
          <w:szCs w:val="26"/>
          <w:lang w:val="gl-ES"/>
        </w:rPr>
        <w:t xml:space="preserve"> nos territorios </w:t>
      </w:r>
      <w:r w:rsidR="007D527D" w:rsidRPr="007965BE">
        <w:rPr>
          <w:rFonts w:cstheme="minorHAnsi"/>
          <w:sz w:val="26"/>
          <w:szCs w:val="26"/>
          <w:lang w:val="gl-ES"/>
        </w:rPr>
        <w:t xml:space="preserve">dos </w:t>
      </w:r>
      <w:r w:rsidR="00895933" w:rsidRPr="007965BE">
        <w:rPr>
          <w:rFonts w:cstheme="minorHAnsi"/>
          <w:sz w:val="26"/>
          <w:szCs w:val="26"/>
          <w:lang w:val="gl-ES"/>
        </w:rPr>
        <w:t>que querían apropiarse para a coroa española e para a igrexa católica. Naquela altura, a Inquisición seguía fresca nas mentes dos misioneiros europeos (incluídos os españois) e nesta as bruxas, mulleres, eran perseguidas</w:t>
      </w:r>
      <w:r w:rsidR="00B54E36" w:rsidRPr="007965BE">
        <w:rPr>
          <w:rFonts w:cstheme="minorHAnsi"/>
          <w:sz w:val="26"/>
          <w:szCs w:val="26"/>
          <w:lang w:val="gl-ES"/>
        </w:rPr>
        <w:t xml:space="preserve">. Despois de torturalas e facer que admitisen que eran bruxas, </w:t>
      </w:r>
      <w:r w:rsidR="001504C1" w:rsidRPr="007965BE">
        <w:rPr>
          <w:rFonts w:cstheme="minorHAnsi"/>
          <w:sz w:val="26"/>
          <w:szCs w:val="26"/>
          <w:lang w:val="gl-ES"/>
        </w:rPr>
        <w:t>aforcábanas</w:t>
      </w:r>
      <w:r w:rsidR="00B54E36" w:rsidRPr="007965BE">
        <w:rPr>
          <w:rFonts w:cstheme="minorHAnsi"/>
          <w:sz w:val="26"/>
          <w:szCs w:val="26"/>
          <w:lang w:val="gl-ES"/>
        </w:rPr>
        <w:t xml:space="preserve"> en público por blasfemia e falla de fe en deus. Nas Filipinas, as babaylan eran o maior obstáculo ao proceso de </w:t>
      </w:r>
      <w:r w:rsidR="00B54E36" w:rsidRPr="007965BE">
        <w:rPr>
          <w:rFonts w:cstheme="minorHAnsi"/>
          <w:i/>
          <w:iCs/>
          <w:sz w:val="26"/>
          <w:szCs w:val="26"/>
          <w:lang w:val="gl-ES"/>
        </w:rPr>
        <w:lastRenderedPageBreak/>
        <w:t>reducci</w:t>
      </w:r>
      <w:r w:rsidR="00BE4EFD" w:rsidRPr="007965BE">
        <w:rPr>
          <w:rFonts w:cstheme="minorHAnsi"/>
          <w:i/>
          <w:iCs/>
          <w:sz w:val="26"/>
          <w:szCs w:val="26"/>
          <w:lang w:val="gl-ES"/>
        </w:rPr>
        <w:t>o</w:t>
      </w:r>
      <w:r w:rsidR="00B54E36" w:rsidRPr="007965BE">
        <w:rPr>
          <w:rFonts w:cstheme="minorHAnsi"/>
          <w:i/>
          <w:iCs/>
          <w:sz w:val="26"/>
          <w:szCs w:val="26"/>
          <w:lang w:val="gl-ES"/>
        </w:rPr>
        <w:t>n</w:t>
      </w:r>
      <w:r w:rsidR="00B54E36" w:rsidRPr="007965BE">
        <w:rPr>
          <w:rFonts w:cstheme="minorHAnsi"/>
          <w:sz w:val="26"/>
          <w:szCs w:val="26"/>
          <w:lang w:val="gl-ES"/>
        </w:rPr>
        <w:t xml:space="preserve"> (o proceso de establecer </w:t>
      </w:r>
      <w:r w:rsidR="00A155EA" w:rsidRPr="007965BE">
        <w:rPr>
          <w:rFonts w:cstheme="minorHAnsi"/>
          <w:i/>
          <w:iCs/>
          <w:sz w:val="26"/>
          <w:szCs w:val="26"/>
          <w:lang w:val="gl-ES"/>
        </w:rPr>
        <w:t>pueblo</w:t>
      </w:r>
      <w:r w:rsidR="00BE4EFD" w:rsidRPr="007965BE">
        <w:rPr>
          <w:rStyle w:val="Refdenotaalpie"/>
          <w:rFonts w:cstheme="minorHAnsi"/>
          <w:i/>
          <w:iCs/>
          <w:sz w:val="26"/>
          <w:szCs w:val="26"/>
          <w:lang w:val="gl-ES"/>
        </w:rPr>
        <w:footnoteReference w:id="14"/>
      </w:r>
      <w:r w:rsidR="00A155EA" w:rsidRPr="007965BE">
        <w:rPr>
          <w:rFonts w:cstheme="minorHAnsi"/>
          <w:sz w:val="26"/>
          <w:szCs w:val="26"/>
          <w:lang w:val="gl-ES"/>
        </w:rPr>
        <w:t xml:space="preserve">) e o cristianismo. Seguiron opoñéndose ao adoutrinamento dos frades e non seguían as prohibicións que pretendían </w:t>
      </w:r>
      <w:r w:rsidR="00EC1B3C" w:rsidRPr="007965BE">
        <w:rPr>
          <w:rFonts w:cstheme="minorHAnsi"/>
          <w:sz w:val="26"/>
          <w:szCs w:val="26"/>
          <w:lang w:val="gl-ES"/>
        </w:rPr>
        <w:t>impoñerlles. Os frades odiábanas e lanzaban diferentes acusacións</w:t>
      </w:r>
      <w:r w:rsidR="00117A52" w:rsidRPr="007965BE">
        <w:rPr>
          <w:rFonts w:cstheme="minorHAnsi"/>
          <w:sz w:val="26"/>
          <w:szCs w:val="26"/>
          <w:lang w:val="gl-ES"/>
        </w:rPr>
        <w:t xml:space="preserve"> e</w:t>
      </w:r>
      <w:r w:rsidR="00EC1B3C" w:rsidRPr="007965BE">
        <w:rPr>
          <w:rFonts w:cstheme="minorHAnsi"/>
          <w:sz w:val="26"/>
          <w:szCs w:val="26"/>
          <w:lang w:val="gl-ES"/>
        </w:rPr>
        <w:t xml:space="preserve"> propaganda negativa cos apelativos </w:t>
      </w:r>
      <w:r w:rsidR="00ED68EC" w:rsidRPr="007965BE">
        <w:rPr>
          <w:rFonts w:cstheme="minorHAnsi"/>
          <w:i/>
          <w:iCs/>
          <w:sz w:val="26"/>
          <w:szCs w:val="26"/>
          <w:lang w:val="gl-ES"/>
        </w:rPr>
        <w:t>“bruja, anitera, maldita mujer, diabolica”</w:t>
      </w:r>
      <w:r w:rsidR="00ED68EC" w:rsidRPr="007965BE">
        <w:rPr>
          <w:rFonts w:cstheme="minorHAnsi"/>
          <w:sz w:val="26"/>
          <w:szCs w:val="26"/>
          <w:lang w:val="gl-ES"/>
        </w:rPr>
        <w:t xml:space="preserve"> </w:t>
      </w:r>
      <w:r w:rsidR="00EC1B3C" w:rsidRPr="007965BE">
        <w:rPr>
          <w:rFonts w:cstheme="minorHAnsi"/>
          <w:sz w:val="26"/>
          <w:szCs w:val="26"/>
          <w:lang w:val="gl-ES"/>
        </w:rPr>
        <w:t>e moitos máis</w:t>
      </w:r>
      <w:r w:rsidR="00ED68EC" w:rsidRPr="007965BE">
        <w:rPr>
          <w:rFonts w:cstheme="minorHAnsi"/>
          <w:sz w:val="26"/>
          <w:szCs w:val="26"/>
          <w:lang w:val="gl-ES"/>
        </w:rPr>
        <w:t>.</w:t>
      </w:r>
    </w:p>
    <w:p w14:paraId="45C325AB" w14:textId="6061C922" w:rsidR="004D4AEE" w:rsidRPr="007965BE" w:rsidRDefault="00EC1B3C" w:rsidP="00585C4D">
      <w:pPr>
        <w:spacing w:after="0" w:line="360" w:lineRule="auto"/>
        <w:rPr>
          <w:rFonts w:cstheme="minorHAnsi"/>
          <w:sz w:val="26"/>
          <w:szCs w:val="26"/>
          <w:lang w:val="gl-ES"/>
        </w:rPr>
      </w:pPr>
      <w:r w:rsidRPr="007965BE">
        <w:rPr>
          <w:rFonts w:cstheme="minorHAnsi"/>
          <w:sz w:val="26"/>
          <w:szCs w:val="26"/>
          <w:lang w:val="gl-ES"/>
        </w:rPr>
        <w:t xml:space="preserve">Entrementres, </w:t>
      </w:r>
      <w:r w:rsidR="009C316B" w:rsidRPr="007965BE">
        <w:rPr>
          <w:rFonts w:cstheme="minorHAnsi"/>
          <w:sz w:val="26"/>
          <w:szCs w:val="26"/>
          <w:lang w:val="gl-ES"/>
        </w:rPr>
        <w:t xml:space="preserve">os </w:t>
      </w:r>
      <w:r w:rsidRPr="007965BE">
        <w:rPr>
          <w:rFonts w:cstheme="minorHAnsi"/>
          <w:sz w:val="26"/>
          <w:szCs w:val="26"/>
          <w:lang w:val="gl-ES"/>
        </w:rPr>
        <w:t>datu, panday, bagani recibían con facilidade postos no goberno colonial español.</w:t>
      </w:r>
      <w:r w:rsidR="00121301" w:rsidRPr="007965BE">
        <w:rPr>
          <w:rFonts w:cstheme="minorHAnsi"/>
          <w:sz w:val="26"/>
          <w:szCs w:val="26"/>
          <w:lang w:val="gl-ES"/>
        </w:rPr>
        <w:t xml:space="preserve"> Mesmo axudaban a buscar a localizar babaylan. Neste estado de división do que antes eran comunidades unidas, as covas e lugares de ritual das babaylan </w:t>
      </w:r>
      <w:r w:rsidR="00144997" w:rsidRPr="007965BE">
        <w:rPr>
          <w:rFonts w:cstheme="minorHAnsi"/>
          <w:sz w:val="26"/>
          <w:szCs w:val="26"/>
          <w:lang w:val="gl-ES"/>
        </w:rPr>
        <w:t>eran asediados con facilidade. Estes lugares (os alt</w:t>
      </w:r>
      <w:r w:rsidR="005B5103" w:rsidRPr="007965BE">
        <w:rPr>
          <w:rFonts w:cstheme="minorHAnsi"/>
          <w:sz w:val="26"/>
          <w:szCs w:val="26"/>
          <w:lang w:val="gl-ES"/>
        </w:rPr>
        <w:t>a</w:t>
      </w:r>
      <w:r w:rsidR="00144997" w:rsidRPr="007965BE">
        <w:rPr>
          <w:rFonts w:cstheme="minorHAnsi"/>
          <w:sz w:val="26"/>
          <w:szCs w:val="26"/>
          <w:lang w:val="gl-ES"/>
        </w:rPr>
        <w:t>res, símbolos das divindades e outros obxectos) eran destruídos de xeito violento por parte dos misioneiros diante do pobo</w:t>
      </w:r>
      <w:r w:rsidR="000332EA" w:rsidRPr="007965BE">
        <w:rPr>
          <w:rFonts w:cstheme="minorHAnsi"/>
          <w:sz w:val="26"/>
          <w:szCs w:val="26"/>
          <w:lang w:val="gl-ES"/>
        </w:rPr>
        <w:t>, a quen convencían</w:t>
      </w:r>
      <w:r w:rsidR="00144997" w:rsidRPr="007965BE">
        <w:rPr>
          <w:rFonts w:cstheme="minorHAnsi"/>
          <w:sz w:val="26"/>
          <w:szCs w:val="26"/>
          <w:lang w:val="gl-ES"/>
        </w:rPr>
        <w:t xml:space="preserve"> </w:t>
      </w:r>
      <w:r w:rsidR="00A82AD0" w:rsidRPr="007965BE">
        <w:rPr>
          <w:rFonts w:cstheme="minorHAnsi"/>
          <w:sz w:val="26"/>
          <w:szCs w:val="26"/>
          <w:lang w:val="gl-ES"/>
        </w:rPr>
        <w:t xml:space="preserve">de que non sería alcanzado por un lóstrego nin habería terremotos despois do ataque dos frades. Como as babaylan e as súas achegadas seguían liderando as revoltas, os frades cada vez se </w:t>
      </w:r>
      <w:r w:rsidR="00613063" w:rsidRPr="007965BE">
        <w:rPr>
          <w:rFonts w:cstheme="minorHAnsi"/>
          <w:sz w:val="26"/>
          <w:szCs w:val="26"/>
          <w:lang w:val="gl-ES"/>
        </w:rPr>
        <w:t>volvían</w:t>
      </w:r>
      <w:r w:rsidR="00A82AD0" w:rsidRPr="007965BE">
        <w:rPr>
          <w:rFonts w:cstheme="minorHAnsi"/>
          <w:sz w:val="26"/>
          <w:szCs w:val="26"/>
          <w:lang w:val="gl-ES"/>
        </w:rPr>
        <w:t xml:space="preserve"> máis vingativos e violentos: cando as atrapaban azoutábanas na praza pública</w:t>
      </w:r>
      <w:r w:rsidR="00C04EDE" w:rsidRPr="007965BE">
        <w:rPr>
          <w:rFonts w:cstheme="minorHAnsi"/>
          <w:sz w:val="26"/>
          <w:szCs w:val="26"/>
          <w:lang w:val="gl-ES"/>
        </w:rPr>
        <w:t xml:space="preserve">; botábanas a zonas remotas para que as violasen e mesmo unha foi espetada nunha cana de bambú para que a comesen os </w:t>
      </w:r>
      <w:r w:rsidR="009A7B19" w:rsidRPr="007965BE">
        <w:rPr>
          <w:rFonts w:cstheme="minorHAnsi"/>
          <w:sz w:val="26"/>
          <w:szCs w:val="26"/>
          <w:lang w:val="gl-ES"/>
        </w:rPr>
        <w:t>crocodilos</w:t>
      </w:r>
      <w:r w:rsidR="00585C4D" w:rsidRPr="007965BE">
        <w:rPr>
          <w:rFonts w:cstheme="minorHAnsi"/>
          <w:sz w:val="26"/>
          <w:szCs w:val="26"/>
          <w:lang w:val="gl-ES"/>
        </w:rPr>
        <w:t xml:space="preserve"> (que </w:t>
      </w:r>
      <w:r w:rsidR="00892724" w:rsidRPr="007965BE">
        <w:rPr>
          <w:rFonts w:cstheme="minorHAnsi"/>
          <w:sz w:val="26"/>
          <w:szCs w:val="26"/>
          <w:lang w:val="gl-ES"/>
        </w:rPr>
        <w:t xml:space="preserve">os pobos locais sempre </w:t>
      </w:r>
      <w:r w:rsidR="009A7B19" w:rsidRPr="007965BE">
        <w:rPr>
          <w:rFonts w:cstheme="minorHAnsi"/>
          <w:sz w:val="26"/>
          <w:szCs w:val="26"/>
          <w:lang w:val="gl-ES"/>
        </w:rPr>
        <w:t>contemplaran</w:t>
      </w:r>
      <w:r w:rsidR="00892724" w:rsidRPr="007965BE">
        <w:rPr>
          <w:rFonts w:cstheme="minorHAnsi"/>
          <w:sz w:val="26"/>
          <w:szCs w:val="26"/>
          <w:lang w:val="gl-ES"/>
        </w:rPr>
        <w:t xml:space="preserve"> como</w:t>
      </w:r>
      <w:r w:rsidR="00585C4D" w:rsidRPr="007965BE">
        <w:rPr>
          <w:rFonts w:cstheme="minorHAnsi"/>
          <w:sz w:val="26"/>
          <w:szCs w:val="26"/>
          <w:lang w:val="gl-ES"/>
        </w:rPr>
        <w:t xml:space="preserve"> amigos e </w:t>
      </w:r>
      <w:r w:rsidR="003A1682" w:rsidRPr="007965BE">
        <w:rPr>
          <w:rFonts w:cstheme="minorHAnsi"/>
          <w:sz w:val="26"/>
          <w:szCs w:val="26"/>
          <w:lang w:val="gl-ES"/>
        </w:rPr>
        <w:t>parte da</w:t>
      </w:r>
      <w:r w:rsidR="00585C4D" w:rsidRPr="007965BE">
        <w:rPr>
          <w:rFonts w:cstheme="minorHAnsi"/>
          <w:sz w:val="26"/>
          <w:szCs w:val="26"/>
          <w:lang w:val="gl-ES"/>
        </w:rPr>
        <w:t xml:space="preserve"> natureza)</w:t>
      </w:r>
      <w:r w:rsidR="00E50F3B" w:rsidRPr="007965BE">
        <w:rPr>
          <w:rStyle w:val="Refdenotaalpie"/>
          <w:rFonts w:cstheme="minorHAnsi"/>
          <w:sz w:val="26"/>
          <w:szCs w:val="26"/>
          <w:lang w:val="gl-ES"/>
        </w:rPr>
        <w:footnoteReference w:id="15"/>
      </w:r>
      <w:r w:rsidR="00585C4D" w:rsidRPr="007965BE">
        <w:rPr>
          <w:rFonts w:cstheme="minorHAnsi"/>
          <w:sz w:val="26"/>
          <w:szCs w:val="26"/>
          <w:lang w:val="gl-ES"/>
        </w:rPr>
        <w:t>. Os artigos de</w:t>
      </w:r>
      <w:r w:rsidR="00767E69" w:rsidRPr="007965BE">
        <w:rPr>
          <w:rFonts w:cstheme="minorHAnsi"/>
          <w:sz w:val="26"/>
          <w:szCs w:val="26"/>
          <w:lang w:val="gl-ES"/>
        </w:rPr>
        <w:t xml:space="preserve"> </w:t>
      </w:r>
      <w:r w:rsidR="00D92E93" w:rsidRPr="007965BE">
        <w:rPr>
          <w:rFonts w:cstheme="minorHAnsi"/>
          <w:sz w:val="26"/>
          <w:szCs w:val="26"/>
          <w:lang w:val="gl-ES"/>
        </w:rPr>
        <w:t>Milagros Guerrero (2000), Carolyn Brewer (2001)</w:t>
      </w:r>
      <w:r w:rsidR="00C00BAF" w:rsidRPr="007965BE">
        <w:rPr>
          <w:rFonts w:cstheme="minorHAnsi"/>
          <w:sz w:val="26"/>
          <w:szCs w:val="26"/>
          <w:lang w:val="gl-ES"/>
        </w:rPr>
        <w:t xml:space="preserve"> </w:t>
      </w:r>
      <w:r w:rsidR="00585C4D" w:rsidRPr="007965BE">
        <w:rPr>
          <w:rFonts w:cstheme="minorHAnsi"/>
          <w:sz w:val="26"/>
          <w:szCs w:val="26"/>
          <w:lang w:val="gl-ES"/>
        </w:rPr>
        <w:t xml:space="preserve">e </w:t>
      </w:r>
      <w:r w:rsidR="00C00BAF" w:rsidRPr="007965BE">
        <w:rPr>
          <w:rFonts w:cstheme="minorHAnsi"/>
          <w:sz w:val="26"/>
          <w:szCs w:val="26"/>
          <w:lang w:val="gl-ES"/>
        </w:rPr>
        <w:t>de min mesma</w:t>
      </w:r>
      <w:r w:rsidR="00585C4D" w:rsidRPr="007965BE">
        <w:rPr>
          <w:rFonts w:cstheme="minorHAnsi"/>
          <w:sz w:val="26"/>
          <w:szCs w:val="26"/>
          <w:lang w:val="gl-ES"/>
        </w:rPr>
        <w:t xml:space="preserve"> </w:t>
      </w:r>
      <w:r w:rsidR="00D92E93" w:rsidRPr="007965BE">
        <w:rPr>
          <w:rFonts w:cstheme="minorHAnsi"/>
          <w:sz w:val="26"/>
          <w:szCs w:val="26"/>
          <w:lang w:val="gl-ES"/>
        </w:rPr>
        <w:t>(2000)</w:t>
      </w:r>
      <w:r w:rsidR="00585C4D" w:rsidRPr="007965BE">
        <w:rPr>
          <w:rFonts w:cstheme="minorHAnsi"/>
          <w:sz w:val="26"/>
          <w:szCs w:val="26"/>
          <w:lang w:val="gl-ES"/>
        </w:rPr>
        <w:t xml:space="preserve"> relatan estas cuestións</w:t>
      </w:r>
      <w:r w:rsidR="00D92E93" w:rsidRPr="007965BE">
        <w:rPr>
          <w:rFonts w:cstheme="minorHAnsi"/>
          <w:sz w:val="26"/>
          <w:szCs w:val="26"/>
          <w:lang w:val="gl-ES"/>
        </w:rPr>
        <w:t>.</w:t>
      </w:r>
    </w:p>
    <w:p w14:paraId="0A6C3267" w14:textId="28C61B1A" w:rsidR="00D92E93" w:rsidRPr="007965BE" w:rsidRDefault="00585C4D" w:rsidP="00585C4D">
      <w:pPr>
        <w:spacing w:after="0" w:line="360" w:lineRule="auto"/>
        <w:rPr>
          <w:rFonts w:cstheme="minorHAnsi"/>
          <w:sz w:val="26"/>
          <w:szCs w:val="26"/>
          <w:lang w:val="gl-ES"/>
        </w:rPr>
      </w:pPr>
      <w:r w:rsidRPr="007965BE">
        <w:rPr>
          <w:rFonts w:cstheme="minorHAnsi"/>
          <w:sz w:val="26"/>
          <w:szCs w:val="26"/>
          <w:lang w:val="gl-ES"/>
        </w:rPr>
        <w:t xml:space="preserve">Para evitar o exterminio, moitas babaylan fuxiron ás montañas. Algunhas uníronse á </w:t>
      </w:r>
      <w:r w:rsidRPr="007965BE">
        <w:rPr>
          <w:rFonts w:cstheme="minorHAnsi"/>
          <w:i/>
          <w:iCs/>
          <w:sz w:val="26"/>
          <w:szCs w:val="26"/>
          <w:lang w:val="gl-ES"/>
        </w:rPr>
        <w:t>confradia</w:t>
      </w:r>
      <w:r w:rsidR="00004B02" w:rsidRPr="007965BE">
        <w:rPr>
          <w:rFonts w:cstheme="minorHAnsi"/>
          <w:i/>
          <w:iCs/>
          <w:sz w:val="26"/>
          <w:szCs w:val="26"/>
          <w:lang w:val="gl-ES"/>
        </w:rPr>
        <w:t xml:space="preserve"> </w:t>
      </w:r>
      <w:r w:rsidR="00004B02" w:rsidRPr="007965BE">
        <w:rPr>
          <w:rFonts w:cstheme="minorHAnsi"/>
          <w:sz w:val="26"/>
          <w:szCs w:val="26"/>
          <w:lang w:val="gl-ES"/>
        </w:rPr>
        <w:t>que promovía a Igrexa</w:t>
      </w:r>
      <w:r w:rsidRPr="007965BE">
        <w:rPr>
          <w:rFonts w:cstheme="minorHAnsi"/>
          <w:sz w:val="26"/>
          <w:szCs w:val="26"/>
          <w:lang w:val="gl-ES"/>
        </w:rPr>
        <w:t xml:space="preserve">, </w:t>
      </w:r>
      <w:r w:rsidR="007911AB" w:rsidRPr="007965BE">
        <w:rPr>
          <w:rFonts w:cstheme="minorHAnsi"/>
          <w:sz w:val="26"/>
          <w:szCs w:val="26"/>
          <w:lang w:val="gl-ES"/>
        </w:rPr>
        <w:t xml:space="preserve">en </w:t>
      </w:r>
      <w:r w:rsidRPr="007965BE">
        <w:rPr>
          <w:rFonts w:cstheme="minorHAnsi"/>
          <w:sz w:val="26"/>
          <w:szCs w:val="26"/>
          <w:lang w:val="gl-ES"/>
        </w:rPr>
        <w:t xml:space="preserve">particular </w:t>
      </w:r>
      <w:r w:rsidR="00004B02" w:rsidRPr="007965BE">
        <w:rPr>
          <w:rFonts w:cstheme="minorHAnsi"/>
          <w:sz w:val="26"/>
          <w:szCs w:val="26"/>
          <w:lang w:val="gl-ES"/>
        </w:rPr>
        <w:t>aquelas dedicadas á</w:t>
      </w:r>
      <w:r w:rsidRPr="007965BE">
        <w:rPr>
          <w:rFonts w:cstheme="minorHAnsi"/>
          <w:sz w:val="26"/>
          <w:szCs w:val="26"/>
          <w:lang w:val="gl-ES"/>
        </w:rPr>
        <w:t xml:space="preserve"> virxe María. Alí se agochaban como </w:t>
      </w:r>
      <w:r w:rsidR="00993D83" w:rsidRPr="007965BE">
        <w:rPr>
          <w:rFonts w:cstheme="minorHAnsi"/>
          <w:sz w:val="26"/>
          <w:szCs w:val="26"/>
          <w:lang w:val="gl-ES"/>
        </w:rPr>
        <w:t>“</w:t>
      </w:r>
      <w:r w:rsidR="00993D83" w:rsidRPr="007965BE">
        <w:rPr>
          <w:rFonts w:cstheme="minorHAnsi"/>
          <w:sz w:val="26"/>
          <w:szCs w:val="26"/>
          <w:lang w:val="gl-ES"/>
        </w:rPr>
        <w:t>manang</w:t>
      </w:r>
      <w:r w:rsidR="00993D83" w:rsidRPr="007965BE">
        <w:rPr>
          <w:rFonts w:cstheme="minorHAnsi"/>
          <w:sz w:val="26"/>
          <w:szCs w:val="26"/>
          <w:lang w:val="gl-ES"/>
        </w:rPr>
        <w:t>”</w:t>
      </w:r>
      <w:r w:rsidR="00993D83" w:rsidRPr="007965BE">
        <w:rPr>
          <w:rStyle w:val="Refdenotaalpie"/>
          <w:rFonts w:cstheme="minorHAnsi"/>
          <w:sz w:val="26"/>
          <w:szCs w:val="26"/>
          <w:lang w:val="gl-ES"/>
        </w:rPr>
        <w:footnoteReference w:id="16"/>
      </w:r>
      <w:r w:rsidR="00993D83" w:rsidRPr="007965BE">
        <w:rPr>
          <w:rFonts w:cstheme="minorHAnsi"/>
          <w:sz w:val="26"/>
          <w:szCs w:val="26"/>
          <w:lang w:val="gl-ES"/>
        </w:rPr>
        <w:t xml:space="preserve"> ou “</w:t>
      </w:r>
      <w:r w:rsidRPr="007965BE">
        <w:rPr>
          <w:rFonts w:cstheme="minorHAnsi"/>
          <w:sz w:val="26"/>
          <w:szCs w:val="26"/>
          <w:lang w:val="gl-ES"/>
        </w:rPr>
        <w:t>hermana</w:t>
      </w:r>
      <w:r w:rsidR="00993D83" w:rsidRPr="007965BE">
        <w:rPr>
          <w:rFonts w:cstheme="minorHAnsi"/>
          <w:sz w:val="26"/>
          <w:szCs w:val="26"/>
          <w:lang w:val="gl-ES"/>
        </w:rPr>
        <w:t>”</w:t>
      </w:r>
      <w:r w:rsidRPr="007965BE">
        <w:rPr>
          <w:rFonts w:cstheme="minorHAnsi"/>
          <w:sz w:val="26"/>
          <w:szCs w:val="26"/>
          <w:lang w:val="gl-ES"/>
        </w:rPr>
        <w:t xml:space="preserve">. Algunhas servían como </w:t>
      </w:r>
      <w:r w:rsidR="00502B35" w:rsidRPr="007965BE">
        <w:rPr>
          <w:rFonts w:cstheme="minorHAnsi"/>
          <w:sz w:val="26"/>
          <w:szCs w:val="26"/>
          <w:lang w:val="gl-ES"/>
        </w:rPr>
        <w:t>“</w:t>
      </w:r>
      <w:r w:rsidRPr="007965BE">
        <w:rPr>
          <w:rFonts w:cstheme="minorHAnsi"/>
          <w:sz w:val="26"/>
          <w:szCs w:val="26"/>
          <w:lang w:val="gl-ES"/>
        </w:rPr>
        <w:t>tagapagpa-Hesus</w:t>
      </w:r>
      <w:r w:rsidR="00502B35" w:rsidRPr="007965BE">
        <w:rPr>
          <w:rFonts w:cstheme="minorHAnsi"/>
          <w:sz w:val="26"/>
          <w:szCs w:val="26"/>
          <w:lang w:val="gl-ES"/>
        </w:rPr>
        <w:t>”</w:t>
      </w:r>
      <w:r w:rsidRPr="007965BE">
        <w:rPr>
          <w:rFonts w:cstheme="minorHAnsi"/>
          <w:sz w:val="26"/>
          <w:szCs w:val="26"/>
          <w:lang w:val="gl-ES"/>
        </w:rPr>
        <w:t xml:space="preserve"> ou </w:t>
      </w:r>
      <w:r w:rsidR="005F0735" w:rsidRPr="007965BE">
        <w:rPr>
          <w:rFonts w:cstheme="minorHAnsi"/>
          <w:sz w:val="26"/>
          <w:szCs w:val="26"/>
          <w:lang w:val="gl-ES"/>
        </w:rPr>
        <w:t xml:space="preserve">mulleres bieitas que logo estableceron os seus propios grupos ou ordes coma as </w:t>
      </w:r>
      <w:r w:rsidR="00EB61EE" w:rsidRPr="007965BE">
        <w:rPr>
          <w:rFonts w:cstheme="minorHAnsi"/>
          <w:sz w:val="26"/>
          <w:szCs w:val="26"/>
          <w:lang w:val="gl-ES"/>
        </w:rPr>
        <w:t xml:space="preserve">Beatas Tercianas de San Agustin (1725; </w:t>
      </w:r>
      <w:r w:rsidR="005F0735" w:rsidRPr="007965BE">
        <w:rPr>
          <w:rFonts w:cstheme="minorHAnsi"/>
          <w:sz w:val="26"/>
          <w:szCs w:val="26"/>
          <w:lang w:val="gl-ES"/>
        </w:rPr>
        <w:t xml:space="preserve">agora coñecidas como </w:t>
      </w:r>
      <w:r w:rsidR="00EB61EE" w:rsidRPr="007965BE">
        <w:rPr>
          <w:rFonts w:cstheme="minorHAnsi"/>
          <w:sz w:val="26"/>
          <w:szCs w:val="26"/>
          <w:lang w:val="gl-ES"/>
        </w:rPr>
        <w:t>La Consolacion College)</w:t>
      </w:r>
      <w:r w:rsidR="005F0735" w:rsidRPr="007965BE">
        <w:rPr>
          <w:rFonts w:cstheme="minorHAnsi"/>
          <w:sz w:val="26"/>
          <w:szCs w:val="26"/>
          <w:lang w:val="gl-ES"/>
        </w:rPr>
        <w:t xml:space="preserve">, </w:t>
      </w:r>
      <w:r w:rsidR="005F0735" w:rsidRPr="007965BE">
        <w:rPr>
          <w:rFonts w:cstheme="minorHAnsi"/>
          <w:sz w:val="26"/>
          <w:szCs w:val="26"/>
          <w:lang w:val="gl-ES"/>
        </w:rPr>
        <w:lastRenderedPageBreak/>
        <w:t>que foi establecida por parte de irmás da familia de Ta</w:t>
      </w:r>
      <w:r w:rsidR="00902E8C" w:rsidRPr="007965BE">
        <w:rPr>
          <w:rFonts w:cstheme="minorHAnsi"/>
          <w:sz w:val="26"/>
          <w:szCs w:val="26"/>
          <w:lang w:val="gl-ES"/>
        </w:rPr>
        <w:t xml:space="preserve">lampaz de Calumpit, Bulacan e do Beaterio de </w:t>
      </w:r>
      <w:r w:rsidR="00EB61EE" w:rsidRPr="007965BE">
        <w:rPr>
          <w:rFonts w:cstheme="minorHAnsi"/>
          <w:sz w:val="26"/>
          <w:szCs w:val="26"/>
          <w:lang w:val="gl-ES"/>
        </w:rPr>
        <w:t>Compania de Jesus (</w:t>
      </w:r>
      <w:r w:rsidR="00902E8C" w:rsidRPr="007965BE">
        <w:rPr>
          <w:rFonts w:cstheme="minorHAnsi"/>
          <w:sz w:val="26"/>
          <w:szCs w:val="26"/>
          <w:lang w:val="gl-ES"/>
        </w:rPr>
        <w:t>agora coñecidas como</w:t>
      </w:r>
      <w:r w:rsidR="008A7A6C" w:rsidRPr="007965BE">
        <w:rPr>
          <w:rFonts w:cstheme="minorHAnsi"/>
          <w:sz w:val="26"/>
          <w:szCs w:val="26"/>
          <w:lang w:val="gl-ES"/>
        </w:rPr>
        <w:t xml:space="preserve"> </w:t>
      </w:r>
      <w:r w:rsidR="00EB61EE" w:rsidRPr="007965BE">
        <w:rPr>
          <w:rFonts w:cstheme="minorHAnsi"/>
          <w:sz w:val="26"/>
          <w:szCs w:val="26"/>
          <w:lang w:val="gl-ES"/>
        </w:rPr>
        <w:t xml:space="preserve">RVM Sisters </w:t>
      </w:r>
      <w:r w:rsidR="008A7A6C" w:rsidRPr="007965BE">
        <w:rPr>
          <w:rFonts w:cstheme="minorHAnsi"/>
          <w:sz w:val="26"/>
          <w:szCs w:val="26"/>
          <w:lang w:val="gl-ES"/>
        </w:rPr>
        <w:t xml:space="preserve">of </w:t>
      </w:r>
      <w:r w:rsidR="00EB61EE" w:rsidRPr="007965BE">
        <w:rPr>
          <w:rFonts w:cstheme="minorHAnsi"/>
          <w:sz w:val="26"/>
          <w:szCs w:val="26"/>
          <w:lang w:val="gl-ES"/>
        </w:rPr>
        <w:t xml:space="preserve">St. Mary’s College) </w:t>
      </w:r>
      <w:r w:rsidR="00902E8C" w:rsidRPr="007965BE">
        <w:rPr>
          <w:rFonts w:cstheme="minorHAnsi"/>
          <w:sz w:val="26"/>
          <w:szCs w:val="26"/>
          <w:lang w:val="gl-ES"/>
        </w:rPr>
        <w:t xml:space="preserve">que foi establecida por </w:t>
      </w:r>
      <w:r w:rsidR="00EB61EE" w:rsidRPr="007965BE">
        <w:rPr>
          <w:rFonts w:cstheme="minorHAnsi"/>
          <w:sz w:val="26"/>
          <w:szCs w:val="26"/>
          <w:lang w:val="gl-ES"/>
        </w:rPr>
        <w:t xml:space="preserve">Madre Ignancia del Espiritu Santo </w:t>
      </w:r>
      <w:r w:rsidR="00902E8C" w:rsidRPr="007965BE">
        <w:rPr>
          <w:rFonts w:cstheme="minorHAnsi"/>
          <w:sz w:val="26"/>
          <w:szCs w:val="26"/>
          <w:lang w:val="gl-ES"/>
        </w:rPr>
        <w:t>en</w:t>
      </w:r>
      <w:r w:rsidR="008A7A6C" w:rsidRPr="007965BE">
        <w:rPr>
          <w:rFonts w:cstheme="minorHAnsi"/>
          <w:sz w:val="26"/>
          <w:szCs w:val="26"/>
          <w:lang w:val="gl-ES"/>
        </w:rPr>
        <w:t xml:space="preserve"> </w:t>
      </w:r>
      <w:r w:rsidR="00EB61EE" w:rsidRPr="007965BE">
        <w:rPr>
          <w:rFonts w:cstheme="minorHAnsi"/>
          <w:sz w:val="26"/>
          <w:szCs w:val="26"/>
          <w:lang w:val="gl-ES"/>
        </w:rPr>
        <w:t>1747 (Mangahas 2006, 41).</w:t>
      </w:r>
    </w:p>
    <w:p w14:paraId="3AD43624" w14:textId="79BABDA3" w:rsidR="00EB61EE" w:rsidRPr="007965BE" w:rsidRDefault="00902E8C" w:rsidP="00585C4D">
      <w:pPr>
        <w:spacing w:after="0" w:line="360" w:lineRule="auto"/>
        <w:rPr>
          <w:rFonts w:cstheme="minorHAnsi"/>
          <w:sz w:val="26"/>
          <w:szCs w:val="26"/>
          <w:lang w:val="gl-ES"/>
        </w:rPr>
      </w:pPr>
      <w:r w:rsidRPr="007965BE">
        <w:rPr>
          <w:rFonts w:cstheme="minorHAnsi"/>
          <w:sz w:val="26"/>
          <w:szCs w:val="26"/>
          <w:lang w:val="gl-ES"/>
        </w:rPr>
        <w:t xml:space="preserve">As seguintes revoltas lideradas por babaylan teñen que incluírse na lista de levantamentos contra a colonización española </w:t>
      </w:r>
      <w:r w:rsidR="00EB61EE" w:rsidRPr="007965BE">
        <w:rPr>
          <w:rFonts w:cstheme="minorHAnsi"/>
          <w:sz w:val="26"/>
          <w:szCs w:val="26"/>
          <w:lang w:val="gl-ES"/>
        </w:rPr>
        <w:t>(Guerrero 2000, 170, 175-176):</w:t>
      </w:r>
      <w:r w:rsidR="00665502" w:rsidRPr="007965BE">
        <w:rPr>
          <w:rStyle w:val="Refdenotaalpie"/>
          <w:rFonts w:cstheme="minorHAnsi"/>
          <w:sz w:val="26"/>
          <w:szCs w:val="26"/>
          <w:lang w:val="gl-ES"/>
        </w:rPr>
        <w:footnoteReference w:id="17"/>
      </w:r>
    </w:p>
    <w:p w14:paraId="390881F8" w14:textId="589C2816" w:rsidR="00F90DAB" w:rsidRPr="007965BE" w:rsidRDefault="00665502" w:rsidP="00585C4D">
      <w:pPr>
        <w:spacing w:after="0" w:line="360" w:lineRule="auto"/>
        <w:rPr>
          <w:rFonts w:cstheme="minorHAnsi"/>
          <w:b/>
          <w:bCs/>
          <w:sz w:val="26"/>
          <w:szCs w:val="26"/>
          <w:lang w:val="gl-ES"/>
        </w:rPr>
      </w:pPr>
      <w:r w:rsidRPr="007965BE">
        <w:rPr>
          <w:rFonts w:cstheme="minorHAnsi"/>
          <w:b/>
          <w:bCs/>
          <w:sz w:val="26"/>
          <w:szCs w:val="26"/>
          <w:lang w:val="gl-ES"/>
        </w:rPr>
        <w:t>Revoltas b</w:t>
      </w:r>
      <w:r w:rsidR="00210B4C" w:rsidRPr="007965BE">
        <w:rPr>
          <w:rFonts w:cstheme="minorHAnsi"/>
          <w:b/>
          <w:bCs/>
          <w:sz w:val="26"/>
          <w:szCs w:val="26"/>
          <w:lang w:val="gl-ES"/>
        </w:rPr>
        <w:t>abaylan</w:t>
      </w:r>
    </w:p>
    <w:p w14:paraId="348C1748" w14:textId="28D38DCC"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1599      Silongan </w:t>
      </w:r>
      <w:r w:rsidR="00902E8C" w:rsidRPr="007965BE">
        <w:rPr>
          <w:rFonts w:cstheme="minorHAnsi"/>
          <w:sz w:val="26"/>
          <w:szCs w:val="26"/>
          <w:lang w:val="gl-ES"/>
        </w:rPr>
        <w:t>ou</w:t>
      </w:r>
      <w:r w:rsidRPr="007965BE">
        <w:rPr>
          <w:rFonts w:cstheme="minorHAnsi"/>
          <w:sz w:val="26"/>
          <w:szCs w:val="26"/>
          <w:lang w:val="gl-ES"/>
        </w:rPr>
        <w:t xml:space="preserve"> Sirongan </w:t>
      </w:r>
      <w:r w:rsidR="00902E8C" w:rsidRPr="007965BE">
        <w:rPr>
          <w:rFonts w:cstheme="minorHAnsi"/>
          <w:sz w:val="26"/>
          <w:szCs w:val="26"/>
          <w:lang w:val="gl-ES"/>
        </w:rPr>
        <w:t>en</w:t>
      </w:r>
      <w:r w:rsidR="001065E9" w:rsidRPr="007965BE">
        <w:rPr>
          <w:rFonts w:cstheme="minorHAnsi"/>
          <w:sz w:val="26"/>
          <w:szCs w:val="26"/>
          <w:lang w:val="gl-ES"/>
        </w:rPr>
        <w:t xml:space="preserve"> </w:t>
      </w:r>
      <w:r w:rsidRPr="007965BE">
        <w:rPr>
          <w:rFonts w:cstheme="minorHAnsi"/>
          <w:sz w:val="26"/>
          <w:szCs w:val="26"/>
          <w:lang w:val="gl-ES"/>
        </w:rPr>
        <w:t>Mindanao</w:t>
      </w:r>
    </w:p>
    <w:p w14:paraId="562008E2" w14:textId="4B7423AF"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1599     </w:t>
      </w:r>
      <w:r w:rsidR="001065E9" w:rsidRPr="007965BE">
        <w:rPr>
          <w:rFonts w:cstheme="minorHAnsi"/>
          <w:sz w:val="26"/>
          <w:szCs w:val="26"/>
          <w:lang w:val="gl-ES"/>
        </w:rPr>
        <w:t xml:space="preserve"> </w:t>
      </w:r>
      <w:r w:rsidRPr="007965BE">
        <w:rPr>
          <w:rFonts w:cstheme="minorHAnsi"/>
          <w:sz w:val="26"/>
          <w:szCs w:val="26"/>
          <w:lang w:val="gl-ES"/>
        </w:rPr>
        <w:t xml:space="preserve">Dapungay </w:t>
      </w:r>
      <w:r w:rsidR="00792F51" w:rsidRPr="007965BE">
        <w:rPr>
          <w:rFonts w:cstheme="minorHAnsi"/>
          <w:sz w:val="26"/>
          <w:szCs w:val="26"/>
          <w:lang w:val="gl-ES"/>
        </w:rPr>
        <w:t>en</w:t>
      </w:r>
      <w:r w:rsidR="001065E9" w:rsidRPr="007965BE">
        <w:rPr>
          <w:rFonts w:cstheme="minorHAnsi"/>
          <w:sz w:val="26"/>
          <w:szCs w:val="26"/>
          <w:lang w:val="gl-ES"/>
        </w:rPr>
        <w:t xml:space="preserve"> </w:t>
      </w:r>
      <w:r w:rsidRPr="007965BE">
        <w:rPr>
          <w:rFonts w:cstheme="minorHAnsi"/>
          <w:sz w:val="26"/>
          <w:szCs w:val="26"/>
          <w:lang w:val="gl-ES"/>
        </w:rPr>
        <w:t>Cebu, Negros, Panay</w:t>
      </w:r>
    </w:p>
    <w:p w14:paraId="75E58618" w14:textId="2E6F4DB5"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1607     Caguenga </w:t>
      </w:r>
      <w:r w:rsidR="00902E8C" w:rsidRPr="007965BE">
        <w:rPr>
          <w:rFonts w:cstheme="minorHAnsi"/>
          <w:sz w:val="26"/>
          <w:szCs w:val="26"/>
          <w:lang w:val="gl-ES"/>
        </w:rPr>
        <w:t>no</w:t>
      </w:r>
      <w:r w:rsidR="001065E9" w:rsidRPr="007965BE">
        <w:rPr>
          <w:rFonts w:cstheme="minorHAnsi"/>
          <w:sz w:val="26"/>
          <w:szCs w:val="26"/>
          <w:lang w:val="gl-ES"/>
        </w:rPr>
        <w:t xml:space="preserve"> </w:t>
      </w:r>
      <w:r w:rsidR="000A6D68" w:rsidRPr="007965BE">
        <w:rPr>
          <w:rFonts w:cstheme="minorHAnsi"/>
          <w:sz w:val="26"/>
          <w:szCs w:val="26"/>
          <w:lang w:val="gl-ES"/>
        </w:rPr>
        <w:t xml:space="preserve">Val do </w:t>
      </w:r>
      <w:r w:rsidRPr="007965BE">
        <w:rPr>
          <w:rFonts w:cstheme="minorHAnsi"/>
          <w:sz w:val="26"/>
          <w:szCs w:val="26"/>
          <w:lang w:val="gl-ES"/>
        </w:rPr>
        <w:t>Cagayan</w:t>
      </w:r>
    </w:p>
    <w:p w14:paraId="0077F8EB" w14:textId="0A9B9B02"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1609     Cariapa </w:t>
      </w:r>
      <w:r w:rsidR="00902E8C" w:rsidRPr="007965BE">
        <w:rPr>
          <w:rFonts w:cstheme="minorHAnsi"/>
          <w:sz w:val="26"/>
          <w:szCs w:val="26"/>
          <w:lang w:val="gl-ES"/>
        </w:rPr>
        <w:t>en</w:t>
      </w:r>
      <w:r w:rsidRPr="007965BE">
        <w:rPr>
          <w:rFonts w:cstheme="minorHAnsi"/>
          <w:sz w:val="26"/>
          <w:szCs w:val="26"/>
          <w:lang w:val="gl-ES"/>
        </w:rPr>
        <w:t xml:space="preserve"> Bohol</w:t>
      </w:r>
    </w:p>
    <w:p w14:paraId="0BC79BDA" w14:textId="7F04ED6B"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1615     </w:t>
      </w:r>
      <w:r w:rsidR="001065E9" w:rsidRPr="007965BE">
        <w:rPr>
          <w:rFonts w:cstheme="minorHAnsi"/>
          <w:sz w:val="26"/>
          <w:szCs w:val="26"/>
          <w:lang w:val="gl-ES"/>
        </w:rPr>
        <w:t>Babaylan</w:t>
      </w:r>
      <w:r w:rsidR="00902E8C" w:rsidRPr="007965BE">
        <w:rPr>
          <w:rFonts w:cstheme="minorHAnsi"/>
          <w:sz w:val="26"/>
          <w:szCs w:val="26"/>
          <w:lang w:val="gl-ES"/>
        </w:rPr>
        <w:t xml:space="preserve"> sen nomear de</w:t>
      </w:r>
      <w:r w:rsidR="001065E9" w:rsidRPr="007965BE">
        <w:rPr>
          <w:rFonts w:cstheme="minorHAnsi"/>
          <w:sz w:val="26"/>
          <w:szCs w:val="26"/>
          <w:lang w:val="gl-ES"/>
        </w:rPr>
        <w:t xml:space="preserve"> </w:t>
      </w:r>
      <w:r w:rsidRPr="007965BE">
        <w:rPr>
          <w:rFonts w:cstheme="minorHAnsi"/>
          <w:sz w:val="26"/>
          <w:szCs w:val="26"/>
          <w:lang w:val="gl-ES"/>
        </w:rPr>
        <w:t xml:space="preserve">Batabag, Bolo, Pilitan </w:t>
      </w:r>
      <w:r w:rsidR="00902E8C" w:rsidRPr="007965BE">
        <w:rPr>
          <w:rFonts w:cstheme="minorHAnsi"/>
          <w:sz w:val="26"/>
          <w:szCs w:val="26"/>
          <w:lang w:val="gl-ES"/>
        </w:rPr>
        <w:t>e</w:t>
      </w:r>
      <w:r w:rsidR="001065E9" w:rsidRPr="007965BE">
        <w:rPr>
          <w:rFonts w:cstheme="minorHAnsi"/>
          <w:sz w:val="26"/>
          <w:szCs w:val="26"/>
          <w:lang w:val="gl-ES"/>
        </w:rPr>
        <w:t xml:space="preserve"> </w:t>
      </w:r>
      <w:r w:rsidRPr="007965BE">
        <w:rPr>
          <w:rFonts w:cstheme="minorHAnsi"/>
          <w:sz w:val="26"/>
          <w:szCs w:val="26"/>
          <w:lang w:val="gl-ES"/>
        </w:rPr>
        <w:t xml:space="preserve">Abuatan </w:t>
      </w:r>
      <w:r w:rsidR="00902E8C" w:rsidRPr="007965BE">
        <w:rPr>
          <w:rFonts w:cstheme="minorHAnsi"/>
          <w:sz w:val="26"/>
          <w:szCs w:val="26"/>
          <w:lang w:val="gl-ES"/>
        </w:rPr>
        <w:t>en</w:t>
      </w:r>
      <w:r w:rsidR="001065E9" w:rsidRPr="007965BE">
        <w:rPr>
          <w:rFonts w:cstheme="minorHAnsi"/>
          <w:sz w:val="26"/>
          <w:szCs w:val="26"/>
          <w:lang w:val="gl-ES"/>
        </w:rPr>
        <w:t xml:space="preserve"> </w:t>
      </w:r>
      <w:r w:rsidRPr="007965BE">
        <w:rPr>
          <w:rFonts w:cstheme="minorHAnsi"/>
          <w:sz w:val="26"/>
          <w:szCs w:val="26"/>
          <w:lang w:val="gl-ES"/>
        </w:rPr>
        <w:t>Cagayan</w:t>
      </w:r>
    </w:p>
    <w:p w14:paraId="7182D06E" w14:textId="03C18EEE" w:rsidR="00210B4C"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1645      Yga </w:t>
      </w:r>
      <w:r w:rsidR="00902E8C" w:rsidRPr="007965BE">
        <w:rPr>
          <w:rFonts w:cstheme="minorHAnsi"/>
          <w:sz w:val="26"/>
          <w:szCs w:val="26"/>
          <w:lang w:val="gl-ES"/>
        </w:rPr>
        <w:t>en</w:t>
      </w:r>
      <w:r w:rsidR="001065E9" w:rsidRPr="007965BE">
        <w:rPr>
          <w:rFonts w:cstheme="minorHAnsi"/>
          <w:sz w:val="26"/>
          <w:szCs w:val="26"/>
          <w:lang w:val="gl-ES"/>
        </w:rPr>
        <w:t xml:space="preserve"> </w:t>
      </w:r>
      <w:r w:rsidRPr="007965BE">
        <w:rPr>
          <w:rFonts w:cstheme="minorHAnsi"/>
          <w:sz w:val="26"/>
          <w:szCs w:val="26"/>
          <w:lang w:val="gl-ES"/>
        </w:rPr>
        <w:t xml:space="preserve">Gapan, Nueva Ecija </w:t>
      </w:r>
      <w:r w:rsidR="00902E8C" w:rsidRPr="007965BE">
        <w:rPr>
          <w:rFonts w:cstheme="minorHAnsi"/>
          <w:sz w:val="26"/>
          <w:szCs w:val="26"/>
          <w:lang w:val="gl-ES"/>
        </w:rPr>
        <w:t>que tamén se autodenominaba</w:t>
      </w:r>
      <w:r w:rsidR="001065E9" w:rsidRPr="007965BE">
        <w:rPr>
          <w:rFonts w:cstheme="minorHAnsi"/>
          <w:sz w:val="26"/>
          <w:szCs w:val="26"/>
          <w:lang w:val="gl-ES"/>
        </w:rPr>
        <w:t xml:space="preserve"> </w:t>
      </w:r>
      <w:r w:rsidRPr="007965BE">
        <w:rPr>
          <w:rFonts w:cstheme="minorHAnsi"/>
          <w:sz w:val="26"/>
          <w:szCs w:val="26"/>
          <w:lang w:val="gl-ES"/>
        </w:rPr>
        <w:t>“Santa Maria”</w:t>
      </w:r>
    </w:p>
    <w:p w14:paraId="28E3B12E" w14:textId="6EC94553" w:rsidR="00210B4C" w:rsidRPr="007965BE" w:rsidRDefault="00210B4C" w:rsidP="00585C4D">
      <w:pPr>
        <w:pStyle w:val="Prrafodelista"/>
        <w:numPr>
          <w:ilvl w:val="0"/>
          <w:numId w:val="1"/>
        </w:numPr>
        <w:spacing w:after="0" w:line="360" w:lineRule="auto"/>
        <w:ind w:left="283" w:hanging="357"/>
        <w:rPr>
          <w:rFonts w:cstheme="minorHAnsi"/>
          <w:sz w:val="26"/>
          <w:szCs w:val="26"/>
          <w:lang w:val="gl-ES"/>
        </w:rPr>
      </w:pPr>
      <w:r w:rsidRPr="007965BE">
        <w:rPr>
          <w:rFonts w:cstheme="minorHAnsi"/>
          <w:sz w:val="26"/>
          <w:szCs w:val="26"/>
          <w:lang w:val="gl-ES"/>
        </w:rPr>
        <w:t xml:space="preserve">1663      Tapar </w:t>
      </w:r>
      <w:r w:rsidR="00902E8C" w:rsidRPr="007965BE">
        <w:rPr>
          <w:rFonts w:cstheme="minorHAnsi"/>
          <w:sz w:val="26"/>
          <w:szCs w:val="26"/>
          <w:lang w:val="gl-ES"/>
        </w:rPr>
        <w:t>en</w:t>
      </w:r>
      <w:r w:rsidR="001065E9" w:rsidRPr="007965BE">
        <w:rPr>
          <w:rFonts w:cstheme="minorHAnsi"/>
          <w:sz w:val="26"/>
          <w:szCs w:val="26"/>
          <w:lang w:val="gl-ES"/>
        </w:rPr>
        <w:t xml:space="preserve"> </w:t>
      </w:r>
      <w:r w:rsidRPr="007965BE">
        <w:rPr>
          <w:rFonts w:cstheme="minorHAnsi"/>
          <w:sz w:val="26"/>
          <w:szCs w:val="26"/>
          <w:lang w:val="gl-ES"/>
        </w:rPr>
        <w:t xml:space="preserve">Oton, Iloilo, </w:t>
      </w:r>
      <w:r w:rsidR="00902E8C" w:rsidRPr="007965BE">
        <w:rPr>
          <w:rFonts w:cstheme="minorHAnsi"/>
          <w:sz w:val="26"/>
          <w:szCs w:val="26"/>
          <w:lang w:val="gl-ES"/>
        </w:rPr>
        <w:t>un</w:t>
      </w:r>
      <w:r w:rsidR="00420E16" w:rsidRPr="007965BE">
        <w:rPr>
          <w:rFonts w:cstheme="minorHAnsi"/>
          <w:sz w:val="26"/>
          <w:szCs w:val="26"/>
          <w:lang w:val="gl-ES"/>
        </w:rPr>
        <w:t>/ha</w:t>
      </w:r>
      <w:r w:rsidR="001065E9" w:rsidRPr="007965BE">
        <w:rPr>
          <w:rFonts w:cstheme="minorHAnsi"/>
          <w:sz w:val="26"/>
          <w:szCs w:val="26"/>
          <w:lang w:val="gl-ES"/>
        </w:rPr>
        <w:t xml:space="preserve"> </w:t>
      </w:r>
      <w:r w:rsidRPr="007965BE">
        <w:rPr>
          <w:rFonts w:cstheme="minorHAnsi"/>
          <w:sz w:val="26"/>
          <w:szCs w:val="26"/>
          <w:lang w:val="gl-ES"/>
        </w:rPr>
        <w:t xml:space="preserve">“bayot” </w:t>
      </w:r>
      <w:r w:rsidR="001065E9" w:rsidRPr="007965BE">
        <w:rPr>
          <w:rFonts w:cstheme="minorHAnsi"/>
          <w:sz w:val="26"/>
          <w:szCs w:val="26"/>
          <w:lang w:val="gl-ES"/>
        </w:rPr>
        <w:t>o</w:t>
      </w:r>
      <w:r w:rsidR="00902E8C" w:rsidRPr="007965BE">
        <w:rPr>
          <w:rFonts w:cstheme="minorHAnsi"/>
          <w:sz w:val="26"/>
          <w:szCs w:val="26"/>
          <w:lang w:val="gl-ES"/>
        </w:rPr>
        <w:t>u</w:t>
      </w:r>
      <w:r w:rsidR="001065E9" w:rsidRPr="007965BE">
        <w:rPr>
          <w:rFonts w:cstheme="minorHAnsi"/>
          <w:sz w:val="26"/>
          <w:szCs w:val="26"/>
          <w:lang w:val="gl-ES"/>
        </w:rPr>
        <w:t xml:space="preserve"> </w:t>
      </w:r>
      <w:r w:rsidRPr="007965BE">
        <w:rPr>
          <w:rFonts w:cstheme="minorHAnsi"/>
          <w:sz w:val="26"/>
          <w:szCs w:val="26"/>
          <w:lang w:val="gl-ES"/>
        </w:rPr>
        <w:t xml:space="preserve">“asog” </w:t>
      </w:r>
      <w:r w:rsidR="00902E8C" w:rsidRPr="007965BE">
        <w:rPr>
          <w:rFonts w:cstheme="minorHAnsi"/>
          <w:sz w:val="26"/>
          <w:szCs w:val="26"/>
          <w:lang w:val="gl-ES"/>
        </w:rPr>
        <w:t>que se autodenominaba</w:t>
      </w:r>
      <w:r w:rsidR="00E8115C" w:rsidRPr="007965BE">
        <w:rPr>
          <w:rFonts w:cstheme="minorHAnsi"/>
          <w:sz w:val="26"/>
          <w:szCs w:val="26"/>
          <w:lang w:val="gl-ES"/>
        </w:rPr>
        <w:t xml:space="preserve"> </w:t>
      </w:r>
      <w:r w:rsidRPr="007965BE">
        <w:rPr>
          <w:rFonts w:cstheme="minorHAnsi"/>
          <w:sz w:val="26"/>
          <w:szCs w:val="26"/>
          <w:lang w:val="gl-ES"/>
        </w:rPr>
        <w:t>“Santisima Trinidad”</w:t>
      </w:r>
      <w:r w:rsidR="00420E16" w:rsidRPr="007965BE">
        <w:rPr>
          <w:rStyle w:val="Refdenotaalpie"/>
          <w:rFonts w:cstheme="minorHAnsi"/>
          <w:sz w:val="26"/>
          <w:szCs w:val="26"/>
          <w:lang w:val="gl-ES"/>
        </w:rPr>
        <w:footnoteReference w:id="18"/>
      </w:r>
    </w:p>
    <w:p w14:paraId="7D712015" w14:textId="3287D204" w:rsidR="00F90DAB" w:rsidRPr="007965BE" w:rsidRDefault="00210B4C" w:rsidP="00585C4D">
      <w:pPr>
        <w:pStyle w:val="Prrafodelista"/>
        <w:numPr>
          <w:ilvl w:val="0"/>
          <w:numId w:val="1"/>
        </w:numPr>
        <w:spacing w:after="0" w:line="360" w:lineRule="auto"/>
        <w:ind w:left="284"/>
        <w:rPr>
          <w:rFonts w:cstheme="minorHAnsi"/>
          <w:sz w:val="26"/>
          <w:szCs w:val="26"/>
          <w:lang w:val="gl-ES"/>
        </w:rPr>
      </w:pPr>
      <w:r w:rsidRPr="007965BE">
        <w:rPr>
          <w:rFonts w:cstheme="minorHAnsi"/>
          <w:sz w:val="26"/>
          <w:szCs w:val="26"/>
          <w:lang w:val="gl-ES"/>
        </w:rPr>
        <w:t xml:space="preserve">1685       35 </w:t>
      </w:r>
      <w:r w:rsidR="00B133E5" w:rsidRPr="007965BE">
        <w:rPr>
          <w:rFonts w:cstheme="minorHAnsi"/>
          <w:sz w:val="26"/>
          <w:szCs w:val="26"/>
          <w:lang w:val="gl-ES"/>
        </w:rPr>
        <w:t>babylan mulleres e</w:t>
      </w:r>
      <w:r w:rsidR="00E8115C" w:rsidRPr="007965BE">
        <w:rPr>
          <w:rFonts w:cstheme="minorHAnsi"/>
          <w:sz w:val="26"/>
          <w:szCs w:val="26"/>
          <w:lang w:val="gl-ES"/>
        </w:rPr>
        <w:t xml:space="preserve"> </w:t>
      </w:r>
      <w:r w:rsidRPr="007965BE">
        <w:rPr>
          <w:rFonts w:cstheme="minorHAnsi"/>
          <w:sz w:val="26"/>
          <w:szCs w:val="26"/>
          <w:lang w:val="gl-ES"/>
        </w:rPr>
        <w:t xml:space="preserve">11 </w:t>
      </w:r>
      <w:r w:rsidR="00B133E5" w:rsidRPr="007965BE">
        <w:rPr>
          <w:rFonts w:cstheme="minorHAnsi"/>
          <w:sz w:val="26"/>
          <w:szCs w:val="26"/>
          <w:lang w:val="gl-ES"/>
        </w:rPr>
        <w:t>homes (sen nome) e</w:t>
      </w:r>
      <w:r w:rsidR="00E8115C" w:rsidRPr="007965BE">
        <w:rPr>
          <w:rFonts w:cstheme="minorHAnsi"/>
          <w:sz w:val="26"/>
          <w:szCs w:val="26"/>
          <w:lang w:val="gl-ES"/>
        </w:rPr>
        <w:t xml:space="preserve">n </w:t>
      </w:r>
      <w:r w:rsidRPr="007965BE">
        <w:rPr>
          <w:rFonts w:cstheme="minorHAnsi"/>
          <w:sz w:val="26"/>
          <w:szCs w:val="26"/>
          <w:lang w:val="gl-ES"/>
        </w:rPr>
        <w:t>Bolinao, Pangasinan</w:t>
      </w:r>
    </w:p>
    <w:p w14:paraId="6CCF58D5" w14:textId="1DBADC63" w:rsidR="00F90DAB" w:rsidRPr="007965BE" w:rsidRDefault="00C01743" w:rsidP="00585C4D">
      <w:pPr>
        <w:spacing w:after="0" w:line="360" w:lineRule="auto"/>
        <w:rPr>
          <w:rFonts w:cstheme="minorHAnsi"/>
          <w:sz w:val="26"/>
          <w:szCs w:val="26"/>
          <w:lang w:val="gl-ES"/>
        </w:rPr>
      </w:pPr>
      <w:r w:rsidRPr="007965BE">
        <w:rPr>
          <w:rFonts w:cstheme="minorHAnsi"/>
          <w:sz w:val="26"/>
          <w:szCs w:val="26"/>
          <w:lang w:val="gl-ES"/>
        </w:rPr>
        <w:t>Os xesuitas rexistraron a reacción dunha bab</w:t>
      </w:r>
      <w:r w:rsidR="00F21FFD" w:rsidRPr="007965BE">
        <w:rPr>
          <w:rFonts w:cstheme="minorHAnsi"/>
          <w:sz w:val="26"/>
          <w:szCs w:val="26"/>
          <w:lang w:val="gl-ES"/>
        </w:rPr>
        <w:t>a</w:t>
      </w:r>
      <w:r w:rsidRPr="007965BE">
        <w:rPr>
          <w:rFonts w:cstheme="minorHAnsi"/>
          <w:sz w:val="26"/>
          <w:szCs w:val="26"/>
          <w:lang w:val="gl-ES"/>
        </w:rPr>
        <w:t xml:space="preserve">ylan á colonización española. Nunha </w:t>
      </w:r>
      <w:r w:rsidRPr="007965BE">
        <w:rPr>
          <w:rFonts w:cstheme="minorHAnsi"/>
          <w:i/>
          <w:iCs/>
          <w:sz w:val="26"/>
          <w:szCs w:val="26"/>
          <w:lang w:val="gl-ES"/>
        </w:rPr>
        <w:t>dalit</w:t>
      </w:r>
      <w:r w:rsidRPr="007965BE">
        <w:rPr>
          <w:rFonts w:cstheme="minorHAnsi"/>
          <w:sz w:val="26"/>
          <w:szCs w:val="26"/>
          <w:lang w:val="gl-ES"/>
        </w:rPr>
        <w:t xml:space="preserve"> (canción e baile), Cariapa de Bohol (1609) expresou as seguintes advertencias en canto ao destino das babaylan no tempo futuro. As súas palabras, escritas orixinalmente en </w:t>
      </w:r>
      <w:r w:rsidR="006B0A73" w:rsidRPr="007965BE">
        <w:rPr>
          <w:rFonts w:cstheme="minorHAnsi"/>
          <w:sz w:val="26"/>
          <w:szCs w:val="26"/>
          <w:lang w:val="gl-ES"/>
        </w:rPr>
        <w:t>b</w:t>
      </w:r>
      <w:r w:rsidRPr="007965BE">
        <w:rPr>
          <w:rFonts w:cstheme="minorHAnsi"/>
          <w:sz w:val="26"/>
          <w:szCs w:val="26"/>
          <w:lang w:val="gl-ES"/>
        </w:rPr>
        <w:t>isa</w:t>
      </w:r>
      <w:r w:rsidR="006B0A73" w:rsidRPr="007965BE">
        <w:rPr>
          <w:rFonts w:cstheme="minorHAnsi"/>
          <w:sz w:val="26"/>
          <w:szCs w:val="26"/>
          <w:lang w:val="gl-ES"/>
        </w:rPr>
        <w:t>i</w:t>
      </w:r>
      <w:r w:rsidRPr="007965BE">
        <w:rPr>
          <w:rFonts w:cstheme="minorHAnsi"/>
          <w:sz w:val="26"/>
          <w:szCs w:val="26"/>
          <w:lang w:val="gl-ES"/>
        </w:rPr>
        <w:t>a e traducidas por Rogelio Mangahas ao tagalog dicían así:</w:t>
      </w:r>
    </w:p>
    <w:p w14:paraId="5736820B" w14:textId="0817504C" w:rsidR="00210B4C" w:rsidRPr="007965BE" w:rsidRDefault="00F90DAB" w:rsidP="00585C4D">
      <w:pPr>
        <w:spacing w:after="0" w:line="360" w:lineRule="auto"/>
        <w:rPr>
          <w:rFonts w:cstheme="minorHAnsi"/>
          <w:sz w:val="26"/>
          <w:szCs w:val="26"/>
          <w:lang w:val="gl-ES"/>
        </w:rPr>
      </w:pPr>
      <w:r w:rsidRPr="007965BE">
        <w:rPr>
          <w:rFonts w:cstheme="minorHAnsi"/>
          <w:sz w:val="26"/>
          <w:szCs w:val="26"/>
          <w:lang w:val="gl-ES"/>
        </w:rPr>
        <w:t xml:space="preserve">Bayabarico ha nagbanua                       </w:t>
      </w:r>
      <w:r w:rsidR="00C01743" w:rsidRPr="007965BE">
        <w:rPr>
          <w:rFonts w:cstheme="minorHAnsi"/>
          <w:sz w:val="26"/>
          <w:szCs w:val="26"/>
          <w:lang w:val="gl-ES"/>
        </w:rPr>
        <w:t>As nosas terras cambiarán</w:t>
      </w:r>
      <w:r w:rsidRPr="007965BE">
        <w:rPr>
          <w:rFonts w:cstheme="minorHAnsi"/>
          <w:sz w:val="26"/>
          <w:szCs w:val="26"/>
          <w:lang w:val="gl-ES"/>
        </w:rPr>
        <w:t>,</w:t>
      </w:r>
    </w:p>
    <w:p w14:paraId="79476D0B" w14:textId="737EB255" w:rsidR="00F90DAB" w:rsidRPr="007965BE" w:rsidRDefault="00F90DAB" w:rsidP="00585C4D">
      <w:pPr>
        <w:spacing w:after="0" w:line="360" w:lineRule="auto"/>
        <w:rPr>
          <w:rFonts w:cstheme="minorHAnsi"/>
          <w:sz w:val="26"/>
          <w:szCs w:val="26"/>
          <w:lang w:val="gl-ES"/>
        </w:rPr>
      </w:pPr>
      <w:r w:rsidRPr="007965BE">
        <w:rPr>
          <w:rFonts w:cstheme="minorHAnsi"/>
          <w:sz w:val="26"/>
          <w:szCs w:val="26"/>
          <w:lang w:val="gl-ES"/>
        </w:rPr>
        <w:t xml:space="preserve">Balunco ha bagcabayon;                        </w:t>
      </w:r>
      <w:r w:rsidR="00C01743" w:rsidRPr="007965BE">
        <w:rPr>
          <w:rFonts w:cstheme="minorHAnsi"/>
          <w:sz w:val="26"/>
          <w:szCs w:val="26"/>
          <w:lang w:val="gl-ES"/>
        </w:rPr>
        <w:t>serán ocupadas por outra raza</w:t>
      </w:r>
      <w:r w:rsidRPr="007965BE">
        <w:rPr>
          <w:rFonts w:cstheme="minorHAnsi"/>
          <w:sz w:val="26"/>
          <w:szCs w:val="26"/>
          <w:lang w:val="gl-ES"/>
        </w:rPr>
        <w:t>,</w:t>
      </w:r>
    </w:p>
    <w:p w14:paraId="32AC11A9" w14:textId="6C32B93C" w:rsidR="00F90DAB" w:rsidRPr="007965BE" w:rsidRDefault="00F90DAB" w:rsidP="00585C4D">
      <w:pPr>
        <w:spacing w:after="0" w:line="360" w:lineRule="auto"/>
        <w:rPr>
          <w:rFonts w:cstheme="minorHAnsi"/>
          <w:sz w:val="26"/>
          <w:szCs w:val="26"/>
          <w:lang w:val="gl-ES"/>
        </w:rPr>
      </w:pPr>
      <w:r w:rsidRPr="007965BE">
        <w:rPr>
          <w:rFonts w:cstheme="minorHAnsi"/>
          <w:sz w:val="26"/>
          <w:szCs w:val="26"/>
          <w:lang w:val="gl-ES"/>
        </w:rPr>
        <w:lastRenderedPageBreak/>
        <w:t xml:space="preserve">Mega capucane ang cubayon;              </w:t>
      </w:r>
      <w:r w:rsidR="00865E0D" w:rsidRPr="007965BE">
        <w:rPr>
          <w:rFonts w:cstheme="minorHAnsi"/>
          <w:sz w:val="26"/>
          <w:szCs w:val="26"/>
          <w:lang w:val="gl-ES"/>
        </w:rPr>
        <w:t xml:space="preserve"> </w:t>
      </w:r>
      <w:r w:rsidR="00F222C2" w:rsidRPr="007965BE">
        <w:rPr>
          <w:rFonts w:cstheme="minorHAnsi"/>
          <w:sz w:val="26"/>
          <w:szCs w:val="26"/>
          <w:lang w:val="gl-ES"/>
        </w:rPr>
        <w:t>a</w:t>
      </w:r>
      <w:r w:rsidR="00C01743" w:rsidRPr="007965BE">
        <w:rPr>
          <w:rFonts w:cstheme="minorHAnsi"/>
          <w:sz w:val="26"/>
          <w:szCs w:val="26"/>
          <w:lang w:val="gl-ES"/>
        </w:rPr>
        <w:t xml:space="preserve"> nosa cultura e costumes </w:t>
      </w:r>
      <w:r w:rsidR="00F222C2" w:rsidRPr="007965BE">
        <w:rPr>
          <w:rFonts w:cstheme="minorHAnsi"/>
          <w:sz w:val="26"/>
          <w:szCs w:val="26"/>
          <w:lang w:val="gl-ES"/>
        </w:rPr>
        <w:t>substituídas</w:t>
      </w:r>
      <w:r w:rsidR="000435E8" w:rsidRPr="007965BE">
        <w:rPr>
          <w:rFonts w:cstheme="minorHAnsi"/>
          <w:sz w:val="26"/>
          <w:szCs w:val="26"/>
          <w:lang w:val="gl-ES"/>
        </w:rPr>
        <w:t>.</w:t>
      </w:r>
    </w:p>
    <w:p w14:paraId="7E2616B5" w14:textId="3BBD0009" w:rsidR="00F90DAB" w:rsidRPr="007965BE" w:rsidRDefault="00F90DAB" w:rsidP="00585C4D">
      <w:pPr>
        <w:spacing w:after="0" w:line="360" w:lineRule="auto"/>
        <w:rPr>
          <w:rFonts w:cstheme="minorHAnsi"/>
          <w:sz w:val="26"/>
          <w:szCs w:val="26"/>
          <w:lang w:val="gl-ES"/>
        </w:rPr>
      </w:pPr>
      <w:r w:rsidRPr="007965BE">
        <w:rPr>
          <w:rFonts w:cstheme="minorHAnsi"/>
          <w:sz w:val="26"/>
          <w:szCs w:val="26"/>
          <w:lang w:val="gl-ES"/>
        </w:rPr>
        <w:t xml:space="preserve">Mabual agra qui ring lunson,                 </w:t>
      </w:r>
      <w:r w:rsidR="00AC0634" w:rsidRPr="007965BE">
        <w:rPr>
          <w:rFonts w:cstheme="minorHAnsi"/>
          <w:sz w:val="26"/>
          <w:szCs w:val="26"/>
          <w:lang w:val="gl-ES"/>
        </w:rPr>
        <w:t>Severamente</w:t>
      </w:r>
      <w:r w:rsidR="007B4935" w:rsidRPr="007965BE">
        <w:rPr>
          <w:rFonts w:cstheme="minorHAnsi"/>
          <w:sz w:val="26"/>
          <w:szCs w:val="26"/>
          <w:lang w:val="gl-ES"/>
        </w:rPr>
        <w:t xml:space="preserve"> destruída</w:t>
      </w:r>
      <w:r w:rsidR="001067B0" w:rsidRPr="007965BE">
        <w:rPr>
          <w:rFonts w:cstheme="minorHAnsi"/>
          <w:sz w:val="26"/>
          <w:szCs w:val="26"/>
          <w:lang w:val="gl-ES"/>
        </w:rPr>
        <w:t>, a comunidade ficará</w:t>
      </w:r>
      <w:r w:rsidRPr="007965BE">
        <w:rPr>
          <w:rFonts w:cstheme="minorHAnsi"/>
          <w:sz w:val="26"/>
          <w:szCs w:val="26"/>
          <w:lang w:val="gl-ES"/>
        </w:rPr>
        <w:t>;</w:t>
      </w:r>
    </w:p>
    <w:p w14:paraId="59B7F7DA" w14:textId="372B5FE6" w:rsidR="00F90DAB" w:rsidRPr="007965BE" w:rsidRDefault="00F90DAB" w:rsidP="00585C4D">
      <w:pPr>
        <w:spacing w:after="0" w:line="360" w:lineRule="auto"/>
        <w:rPr>
          <w:rFonts w:cstheme="minorHAnsi"/>
          <w:sz w:val="26"/>
          <w:szCs w:val="26"/>
          <w:lang w:val="gl-ES"/>
        </w:rPr>
      </w:pPr>
      <w:r w:rsidRPr="007965BE">
        <w:rPr>
          <w:rFonts w:cstheme="minorHAnsi"/>
          <w:sz w:val="26"/>
          <w:szCs w:val="26"/>
          <w:lang w:val="gl-ES"/>
        </w:rPr>
        <w:t xml:space="preserve">Mabuen cagra quing cubayon,             </w:t>
      </w:r>
      <w:r w:rsidR="00865E0D" w:rsidRPr="007965BE">
        <w:rPr>
          <w:rFonts w:cstheme="minorHAnsi"/>
          <w:sz w:val="26"/>
          <w:szCs w:val="26"/>
          <w:lang w:val="gl-ES"/>
        </w:rPr>
        <w:t xml:space="preserve"> </w:t>
      </w:r>
      <w:r w:rsidR="00F222C2" w:rsidRPr="007965BE">
        <w:rPr>
          <w:rFonts w:cstheme="minorHAnsi"/>
          <w:sz w:val="26"/>
          <w:szCs w:val="26"/>
          <w:lang w:val="gl-ES"/>
        </w:rPr>
        <w:t>c</w:t>
      </w:r>
      <w:r w:rsidR="00235230" w:rsidRPr="007965BE">
        <w:rPr>
          <w:rFonts w:cstheme="minorHAnsi"/>
          <w:sz w:val="26"/>
          <w:szCs w:val="26"/>
          <w:lang w:val="gl-ES"/>
        </w:rPr>
        <w:t>onqu</w:t>
      </w:r>
      <w:r w:rsidR="001067B0" w:rsidRPr="007965BE">
        <w:rPr>
          <w:rFonts w:cstheme="minorHAnsi"/>
          <w:sz w:val="26"/>
          <w:szCs w:val="26"/>
          <w:lang w:val="gl-ES"/>
        </w:rPr>
        <w:t>istada ao igual ca o resto de illas</w:t>
      </w:r>
      <w:r w:rsidRPr="007965BE">
        <w:rPr>
          <w:rFonts w:cstheme="minorHAnsi"/>
          <w:sz w:val="26"/>
          <w:szCs w:val="26"/>
          <w:lang w:val="gl-ES"/>
        </w:rPr>
        <w:t xml:space="preserve">.           </w:t>
      </w:r>
    </w:p>
    <w:p w14:paraId="4EE577D3" w14:textId="519354C7" w:rsidR="00210B4C" w:rsidRPr="007965BE" w:rsidRDefault="00F90DAB" w:rsidP="00585C4D">
      <w:pPr>
        <w:spacing w:after="0" w:line="360" w:lineRule="auto"/>
        <w:rPr>
          <w:rFonts w:cstheme="minorHAnsi"/>
          <w:sz w:val="26"/>
          <w:szCs w:val="26"/>
          <w:lang w:val="gl-ES"/>
        </w:rPr>
      </w:pPr>
      <w:r w:rsidRPr="007965BE">
        <w:rPr>
          <w:rFonts w:cstheme="minorHAnsi"/>
          <w:sz w:val="26"/>
          <w:szCs w:val="26"/>
          <w:lang w:val="gl-ES"/>
        </w:rPr>
        <w:t xml:space="preserve">(Lopez, </w:t>
      </w:r>
      <w:r w:rsidR="00971EAB" w:rsidRPr="007965BE">
        <w:rPr>
          <w:rFonts w:cstheme="minorHAnsi"/>
          <w:sz w:val="26"/>
          <w:szCs w:val="26"/>
          <w:lang w:val="gl-ES"/>
        </w:rPr>
        <w:t>sen data</w:t>
      </w:r>
      <w:r w:rsidRPr="007965BE">
        <w:rPr>
          <w:rFonts w:cstheme="minorHAnsi"/>
          <w:sz w:val="26"/>
          <w:szCs w:val="26"/>
          <w:lang w:val="gl-ES"/>
        </w:rPr>
        <w:t xml:space="preserve">, </w:t>
      </w:r>
      <w:r w:rsidR="00971EAB" w:rsidRPr="007965BE">
        <w:rPr>
          <w:rFonts w:cstheme="minorHAnsi"/>
          <w:sz w:val="26"/>
          <w:szCs w:val="26"/>
          <w:lang w:val="gl-ES"/>
        </w:rPr>
        <w:t>e</w:t>
      </w:r>
      <w:r w:rsidR="00865E0D" w:rsidRPr="007965BE">
        <w:rPr>
          <w:rFonts w:cstheme="minorHAnsi"/>
          <w:sz w:val="26"/>
          <w:szCs w:val="26"/>
          <w:lang w:val="gl-ES"/>
        </w:rPr>
        <w:t xml:space="preserve">n </w:t>
      </w:r>
      <w:r w:rsidRPr="007965BE">
        <w:rPr>
          <w:rFonts w:cstheme="minorHAnsi"/>
          <w:sz w:val="26"/>
          <w:szCs w:val="26"/>
          <w:lang w:val="gl-ES"/>
        </w:rPr>
        <w:t>Brewer 2001)</w:t>
      </w:r>
    </w:p>
    <w:p w14:paraId="6AEEA8CC" w14:textId="60CE8089" w:rsidR="00F90DAB" w:rsidRPr="007965BE" w:rsidRDefault="00F90DAB" w:rsidP="00585C4D">
      <w:pPr>
        <w:spacing w:after="0" w:line="360" w:lineRule="auto"/>
        <w:rPr>
          <w:rFonts w:cstheme="minorHAnsi"/>
          <w:sz w:val="26"/>
          <w:szCs w:val="26"/>
          <w:lang w:val="gl-ES"/>
        </w:rPr>
      </w:pPr>
    </w:p>
    <w:p w14:paraId="6D25ED4C" w14:textId="2AE19B0C" w:rsidR="00F90DAB" w:rsidRPr="007965BE" w:rsidRDefault="00971EAB" w:rsidP="00585C4D">
      <w:pPr>
        <w:spacing w:after="0" w:line="360" w:lineRule="auto"/>
        <w:rPr>
          <w:rFonts w:cstheme="minorHAnsi"/>
          <w:b/>
          <w:bCs/>
          <w:sz w:val="26"/>
          <w:szCs w:val="26"/>
          <w:lang w:val="gl-ES"/>
        </w:rPr>
      </w:pPr>
      <w:r w:rsidRPr="007965BE">
        <w:rPr>
          <w:rFonts w:cstheme="minorHAnsi"/>
          <w:b/>
          <w:bCs/>
          <w:sz w:val="26"/>
          <w:szCs w:val="26"/>
          <w:lang w:val="gl-ES"/>
        </w:rPr>
        <w:t>Período de revoltas ata a Ocupación Estadounidense</w:t>
      </w:r>
    </w:p>
    <w:p w14:paraId="02FC724C" w14:textId="33B73AE9" w:rsidR="00F90DAB" w:rsidRPr="007965BE" w:rsidRDefault="00B22B03" w:rsidP="00585C4D">
      <w:pPr>
        <w:spacing w:after="0" w:line="360" w:lineRule="auto"/>
        <w:rPr>
          <w:rFonts w:cstheme="minorHAnsi"/>
          <w:sz w:val="26"/>
          <w:szCs w:val="26"/>
          <w:lang w:val="gl-ES"/>
        </w:rPr>
      </w:pPr>
      <w:r w:rsidRPr="007965BE">
        <w:rPr>
          <w:rFonts w:cstheme="minorHAnsi"/>
          <w:sz w:val="26"/>
          <w:szCs w:val="26"/>
          <w:lang w:val="gl-ES"/>
        </w:rPr>
        <w:t xml:space="preserve">Cumpríronse as </w:t>
      </w:r>
      <w:r w:rsidR="00AC0634" w:rsidRPr="007965BE">
        <w:rPr>
          <w:rFonts w:cstheme="minorHAnsi"/>
          <w:sz w:val="26"/>
          <w:szCs w:val="26"/>
          <w:lang w:val="gl-ES"/>
        </w:rPr>
        <w:t>predicións</w:t>
      </w:r>
      <w:r w:rsidRPr="007965BE">
        <w:rPr>
          <w:rFonts w:cstheme="minorHAnsi"/>
          <w:sz w:val="26"/>
          <w:szCs w:val="26"/>
          <w:lang w:val="gl-ES"/>
        </w:rPr>
        <w:t xml:space="preserve"> de Cariapa? Se cadra </w:t>
      </w:r>
      <w:r w:rsidR="00BA22D8" w:rsidRPr="007965BE">
        <w:rPr>
          <w:rFonts w:cstheme="minorHAnsi"/>
          <w:sz w:val="26"/>
          <w:szCs w:val="26"/>
          <w:lang w:val="gl-ES"/>
        </w:rPr>
        <w:t>eran certas na experiencia das babaylan. Aínda que as rebelións do século seguinte non mencionan a participación d</w:t>
      </w:r>
      <w:r w:rsidR="005B21B2" w:rsidRPr="007965BE">
        <w:rPr>
          <w:rFonts w:cstheme="minorHAnsi"/>
          <w:sz w:val="26"/>
          <w:szCs w:val="26"/>
          <w:lang w:val="gl-ES"/>
        </w:rPr>
        <w:t>e ningunha muller</w:t>
      </w:r>
      <w:r w:rsidR="00BA22D8" w:rsidRPr="007965BE">
        <w:rPr>
          <w:rFonts w:cstheme="minorHAnsi"/>
          <w:sz w:val="26"/>
          <w:szCs w:val="26"/>
          <w:lang w:val="gl-ES"/>
        </w:rPr>
        <w:t>, coa excepción de Gabriela</w:t>
      </w:r>
      <w:r w:rsidR="00F779C7" w:rsidRPr="007965BE">
        <w:rPr>
          <w:rStyle w:val="Refdenotaalpie"/>
          <w:rFonts w:cstheme="minorHAnsi"/>
          <w:sz w:val="26"/>
          <w:szCs w:val="26"/>
          <w:lang w:val="gl-ES"/>
        </w:rPr>
        <w:footnoteReference w:id="19"/>
      </w:r>
      <w:r w:rsidR="00BA22D8" w:rsidRPr="007965BE">
        <w:rPr>
          <w:rFonts w:cstheme="minorHAnsi"/>
          <w:sz w:val="26"/>
          <w:szCs w:val="26"/>
          <w:lang w:val="gl-ES"/>
        </w:rPr>
        <w:t xml:space="preserve">, a muller de Diego Silang que se levantou en armas na provincia de Ilocos en 1762. Non se menciona ningunha muller ou mulleres implicadas na resistencia ou na </w:t>
      </w:r>
      <w:r w:rsidR="0076688B" w:rsidRPr="007965BE">
        <w:rPr>
          <w:rFonts w:cstheme="minorHAnsi"/>
          <w:sz w:val="26"/>
          <w:szCs w:val="26"/>
          <w:lang w:val="gl-ES"/>
        </w:rPr>
        <w:t>loita</w:t>
      </w:r>
      <w:r w:rsidR="00BA22D8" w:rsidRPr="007965BE">
        <w:rPr>
          <w:rFonts w:cstheme="minorHAnsi"/>
          <w:sz w:val="26"/>
          <w:szCs w:val="26"/>
          <w:lang w:val="gl-ES"/>
        </w:rPr>
        <w:t xml:space="preserve"> contra os españois. </w:t>
      </w:r>
      <w:r w:rsidR="00430B4A" w:rsidRPr="007965BE">
        <w:rPr>
          <w:rFonts w:cstheme="minorHAnsi"/>
          <w:sz w:val="26"/>
          <w:szCs w:val="26"/>
          <w:lang w:val="gl-ES"/>
        </w:rPr>
        <w:t xml:space="preserve">Podería ser isto porque non se fixo investigación seria ao respecto? En calquera caso, si existe unha mención á participación das mulleres nas actividades políticas. Esta é a ben coñecida </w:t>
      </w:r>
      <w:r w:rsidR="00544EA9" w:rsidRPr="007965BE">
        <w:rPr>
          <w:rFonts w:cstheme="minorHAnsi"/>
          <w:sz w:val="26"/>
          <w:szCs w:val="26"/>
          <w:lang w:val="gl-ES"/>
        </w:rPr>
        <w:t>“</w:t>
      </w:r>
      <w:r w:rsidR="00430B4A" w:rsidRPr="007965BE">
        <w:rPr>
          <w:rFonts w:cstheme="minorHAnsi"/>
          <w:sz w:val="26"/>
          <w:szCs w:val="26"/>
          <w:lang w:val="gl-ES"/>
        </w:rPr>
        <w:t>Carta das mulleres de Malolos</w:t>
      </w:r>
      <w:r w:rsidR="00544EA9" w:rsidRPr="007965BE">
        <w:rPr>
          <w:rFonts w:cstheme="minorHAnsi"/>
          <w:sz w:val="26"/>
          <w:szCs w:val="26"/>
          <w:lang w:val="gl-ES"/>
        </w:rPr>
        <w:t>”</w:t>
      </w:r>
      <w:r w:rsidR="004D165B" w:rsidRPr="007965BE">
        <w:rPr>
          <w:rFonts w:cstheme="minorHAnsi"/>
          <w:sz w:val="26"/>
          <w:szCs w:val="26"/>
          <w:lang w:val="gl-ES"/>
        </w:rPr>
        <w:t xml:space="preserve"> que entregaron ao Gobernador Xeral Valeriano Weyler o 12 de decembro de 1888.</w:t>
      </w:r>
      <w:r w:rsidR="000B1201" w:rsidRPr="007965BE">
        <w:rPr>
          <w:rStyle w:val="Refdenotaalpie"/>
          <w:rFonts w:cstheme="minorHAnsi"/>
          <w:sz w:val="26"/>
          <w:szCs w:val="26"/>
          <w:lang w:val="gl-ES"/>
        </w:rPr>
        <w:footnoteReference w:id="20"/>
      </w:r>
      <w:r w:rsidR="004D165B" w:rsidRPr="007965BE">
        <w:rPr>
          <w:rFonts w:cstheme="minorHAnsi"/>
          <w:sz w:val="26"/>
          <w:szCs w:val="26"/>
          <w:lang w:val="gl-ES"/>
        </w:rPr>
        <w:t xml:space="preserve"> Asinada por vinte mulleres ricas do clan mestizo de Sangley, non tiñan medo de pedirlle ao gobernador que abrise unha escola na que puidesen aprender castelán, así como outras materias ás que as mulleres non tiña acceso naquel momento</w:t>
      </w:r>
      <w:r w:rsidR="000F5D97" w:rsidRPr="007965BE">
        <w:rPr>
          <w:rFonts w:cstheme="minorHAnsi"/>
          <w:sz w:val="26"/>
          <w:szCs w:val="26"/>
          <w:lang w:val="gl-ES"/>
        </w:rPr>
        <w:t xml:space="preserve">. </w:t>
      </w:r>
      <w:r w:rsidR="000F5D97" w:rsidRPr="007965BE">
        <w:rPr>
          <w:rFonts w:cstheme="minorHAnsi"/>
          <w:sz w:val="26"/>
          <w:szCs w:val="26"/>
          <w:lang w:val="gl-ES"/>
        </w:rPr>
        <w:lastRenderedPageBreak/>
        <w:t xml:space="preserve">Aprender castelán tiña implicacións políticas. Mesmo os homes e a poboación en xeral non sabía ler nin escribir en castelán, excepto as poucas persoas que puideran ir á universidade en Manila ou en España. </w:t>
      </w:r>
      <w:r w:rsidR="00F7015A" w:rsidRPr="007965BE">
        <w:rPr>
          <w:rFonts w:cstheme="minorHAnsi"/>
          <w:sz w:val="26"/>
          <w:szCs w:val="26"/>
          <w:lang w:val="gl-ES"/>
        </w:rPr>
        <w:t xml:space="preserve">O párroco sempre </w:t>
      </w:r>
      <w:r w:rsidR="00AC0634" w:rsidRPr="007965BE">
        <w:rPr>
          <w:rFonts w:cstheme="minorHAnsi"/>
          <w:sz w:val="26"/>
          <w:szCs w:val="26"/>
          <w:lang w:val="gl-ES"/>
        </w:rPr>
        <w:t>sabotaba</w:t>
      </w:r>
      <w:r w:rsidR="00F7015A" w:rsidRPr="007965BE">
        <w:rPr>
          <w:rFonts w:cstheme="minorHAnsi"/>
          <w:sz w:val="26"/>
          <w:szCs w:val="26"/>
          <w:lang w:val="gl-ES"/>
        </w:rPr>
        <w:t xml:space="preserve"> </w:t>
      </w:r>
      <w:r w:rsidR="00214A2B" w:rsidRPr="007965BE">
        <w:rPr>
          <w:rFonts w:cstheme="minorHAnsi"/>
          <w:sz w:val="26"/>
          <w:szCs w:val="26"/>
          <w:lang w:val="gl-ES"/>
        </w:rPr>
        <w:t xml:space="preserve">calquera intento </w:t>
      </w:r>
      <w:r w:rsidR="00F7015A" w:rsidRPr="007965BE">
        <w:rPr>
          <w:rFonts w:cstheme="minorHAnsi"/>
          <w:sz w:val="26"/>
          <w:szCs w:val="26"/>
          <w:lang w:val="gl-ES"/>
        </w:rPr>
        <w:t>de ensinar castelán</w:t>
      </w:r>
      <w:r w:rsidR="00A21810" w:rsidRPr="007965BE">
        <w:rPr>
          <w:rFonts w:cstheme="minorHAnsi"/>
          <w:sz w:val="26"/>
          <w:szCs w:val="26"/>
          <w:lang w:val="gl-ES"/>
        </w:rPr>
        <w:t>, dado que eran eles, os relixiosos</w:t>
      </w:r>
      <w:r w:rsidR="00F7015A" w:rsidRPr="007965BE">
        <w:rPr>
          <w:rFonts w:cstheme="minorHAnsi"/>
          <w:sz w:val="26"/>
          <w:szCs w:val="26"/>
          <w:lang w:val="gl-ES"/>
        </w:rPr>
        <w:t xml:space="preserve"> que levaban moito tempo asignados ás Filipinas</w:t>
      </w:r>
      <w:r w:rsidR="004766FB" w:rsidRPr="007965BE">
        <w:rPr>
          <w:rFonts w:cstheme="minorHAnsi"/>
          <w:sz w:val="26"/>
          <w:szCs w:val="26"/>
          <w:lang w:val="gl-ES"/>
        </w:rPr>
        <w:t>, quen</w:t>
      </w:r>
      <w:r w:rsidR="00F7015A" w:rsidRPr="007965BE">
        <w:rPr>
          <w:rFonts w:cstheme="minorHAnsi"/>
          <w:sz w:val="26"/>
          <w:szCs w:val="26"/>
          <w:lang w:val="gl-ES"/>
        </w:rPr>
        <w:t xml:space="preserve"> estudaban e aprendían as linguas autóctonas. Por outra banda, </w:t>
      </w:r>
      <w:r w:rsidR="00941575" w:rsidRPr="007965BE">
        <w:rPr>
          <w:rFonts w:cstheme="minorHAnsi"/>
          <w:sz w:val="26"/>
          <w:szCs w:val="26"/>
          <w:lang w:val="gl-ES"/>
        </w:rPr>
        <w:t xml:space="preserve">as autoridades vidas de España que eran destinadas por breves períodos de tempo non entendían estas linguas. Os frades convertíanse na vía de comunicación do </w:t>
      </w:r>
      <w:r w:rsidR="0052054D" w:rsidRPr="007965BE">
        <w:rPr>
          <w:rFonts w:cstheme="minorHAnsi"/>
          <w:sz w:val="26"/>
          <w:szCs w:val="26"/>
          <w:lang w:val="gl-ES"/>
        </w:rPr>
        <w:t>“</w:t>
      </w:r>
      <w:r w:rsidR="00941575" w:rsidRPr="007965BE">
        <w:rPr>
          <w:rFonts w:cstheme="minorHAnsi"/>
          <w:sz w:val="26"/>
          <w:szCs w:val="26"/>
          <w:lang w:val="gl-ES"/>
        </w:rPr>
        <w:t>indio</w:t>
      </w:r>
      <w:r w:rsidR="0052054D" w:rsidRPr="007965BE">
        <w:rPr>
          <w:rFonts w:cstheme="minorHAnsi"/>
          <w:sz w:val="26"/>
          <w:szCs w:val="26"/>
          <w:lang w:val="gl-ES"/>
        </w:rPr>
        <w:t>”</w:t>
      </w:r>
      <w:r w:rsidR="00941575" w:rsidRPr="007965BE">
        <w:rPr>
          <w:rFonts w:cstheme="minorHAnsi"/>
          <w:sz w:val="26"/>
          <w:szCs w:val="26"/>
          <w:lang w:val="gl-ES"/>
        </w:rPr>
        <w:t xml:space="preserve"> co goberno colonial español</w:t>
      </w:r>
      <w:r w:rsidR="00BE4278" w:rsidRPr="007965BE">
        <w:rPr>
          <w:rFonts w:cstheme="minorHAnsi"/>
          <w:sz w:val="26"/>
          <w:szCs w:val="26"/>
          <w:lang w:val="gl-ES"/>
        </w:rPr>
        <w:t xml:space="preserve"> </w:t>
      </w:r>
      <w:r w:rsidR="00A16FD0" w:rsidRPr="007965BE">
        <w:rPr>
          <w:rFonts w:cstheme="minorHAnsi"/>
          <w:sz w:val="26"/>
          <w:szCs w:val="26"/>
          <w:lang w:val="gl-ES"/>
        </w:rPr>
        <w:t>(Tiongson 2004, 162-163).</w:t>
      </w:r>
      <w:r w:rsidR="0052054D" w:rsidRPr="007965BE">
        <w:rPr>
          <w:rStyle w:val="Refdenotaalpie"/>
          <w:rFonts w:cstheme="minorHAnsi"/>
          <w:sz w:val="26"/>
          <w:szCs w:val="26"/>
          <w:lang w:val="gl-ES"/>
        </w:rPr>
        <w:footnoteReference w:id="21"/>
      </w:r>
    </w:p>
    <w:p w14:paraId="0AC450EA" w14:textId="0727A6A4" w:rsidR="00EF0341" w:rsidRPr="007965BE" w:rsidRDefault="00590CF3" w:rsidP="00585C4D">
      <w:pPr>
        <w:spacing w:after="0" w:line="360" w:lineRule="auto"/>
        <w:rPr>
          <w:rFonts w:cstheme="minorHAnsi"/>
          <w:sz w:val="26"/>
          <w:szCs w:val="26"/>
          <w:lang w:val="gl-ES"/>
        </w:rPr>
      </w:pPr>
      <w:r w:rsidRPr="007965BE">
        <w:rPr>
          <w:rFonts w:cstheme="minorHAnsi"/>
          <w:sz w:val="26"/>
          <w:szCs w:val="26"/>
          <w:lang w:val="gl-ES"/>
        </w:rPr>
        <w:t>Por iso a solicitude das mulleres de Ma</w:t>
      </w:r>
      <w:r w:rsidR="00D57DD5" w:rsidRPr="007965BE">
        <w:rPr>
          <w:rFonts w:cstheme="minorHAnsi"/>
          <w:sz w:val="26"/>
          <w:szCs w:val="26"/>
          <w:lang w:val="gl-ES"/>
        </w:rPr>
        <w:t>l</w:t>
      </w:r>
      <w:r w:rsidRPr="007965BE">
        <w:rPr>
          <w:rFonts w:cstheme="minorHAnsi"/>
          <w:sz w:val="26"/>
          <w:szCs w:val="26"/>
          <w:lang w:val="gl-ES"/>
        </w:rPr>
        <w:t xml:space="preserve">olos foi un acto afouto que </w:t>
      </w:r>
      <w:r w:rsidR="00C91B57" w:rsidRPr="007965BE">
        <w:rPr>
          <w:rFonts w:cstheme="minorHAnsi"/>
          <w:sz w:val="26"/>
          <w:szCs w:val="26"/>
          <w:lang w:val="gl-ES"/>
        </w:rPr>
        <w:t xml:space="preserve">levantou a ira do párroco e que foi celebrada por Rizal, Del Pilar, Lopez Jaena e outros grupos reformistas da época. Cómpre lembrar que durante todo o período colonial europeo, os frades </w:t>
      </w:r>
      <w:r w:rsidR="00AC0634" w:rsidRPr="007965BE">
        <w:rPr>
          <w:rFonts w:cstheme="minorHAnsi"/>
          <w:sz w:val="26"/>
          <w:szCs w:val="26"/>
          <w:lang w:val="gl-ES"/>
        </w:rPr>
        <w:t>construíron</w:t>
      </w:r>
      <w:r w:rsidR="00C91B57" w:rsidRPr="007965BE">
        <w:rPr>
          <w:rFonts w:cstheme="minorHAnsi"/>
          <w:sz w:val="26"/>
          <w:szCs w:val="26"/>
          <w:lang w:val="gl-ES"/>
        </w:rPr>
        <w:t xml:space="preserve"> as mulleres </w:t>
      </w:r>
      <w:r w:rsidR="00023026" w:rsidRPr="007965BE">
        <w:rPr>
          <w:rFonts w:cstheme="minorHAnsi"/>
          <w:sz w:val="26"/>
          <w:szCs w:val="26"/>
          <w:lang w:val="gl-ES"/>
        </w:rPr>
        <w:t>como modestas e servís.</w:t>
      </w:r>
      <w:r w:rsidR="000461E3" w:rsidRPr="007965BE">
        <w:rPr>
          <w:rStyle w:val="Refdenotaalpie"/>
          <w:rFonts w:cstheme="minorHAnsi"/>
          <w:sz w:val="26"/>
          <w:szCs w:val="26"/>
          <w:lang w:val="gl-ES"/>
        </w:rPr>
        <w:footnoteReference w:id="22"/>
      </w:r>
      <w:r w:rsidR="00023026" w:rsidRPr="007965BE">
        <w:rPr>
          <w:rFonts w:cstheme="minorHAnsi"/>
          <w:sz w:val="26"/>
          <w:szCs w:val="26"/>
          <w:lang w:val="gl-ES"/>
        </w:rPr>
        <w:t xml:space="preserve"> Se se lles permitía </w:t>
      </w:r>
      <w:r w:rsidR="006166E1" w:rsidRPr="007965BE">
        <w:rPr>
          <w:rFonts w:cstheme="minorHAnsi"/>
          <w:sz w:val="26"/>
          <w:szCs w:val="26"/>
          <w:lang w:val="gl-ES"/>
        </w:rPr>
        <w:t>elixir</w:t>
      </w:r>
      <w:r w:rsidR="00023026" w:rsidRPr="007965BE">
        <w:rPr>
          <w:rFonts w:cstheme="minorHAnsi"/>
          <w:sz w:val="26"/>
          <w:szCs w:val="26"/>
          <w:lang w:val="gl-ES"/>
        </w:rPr>
        <w:t xml:space="preserve"> unha profesión tiñan que estar satisfeitas con ser </w:t>
      </w:r>
      <w:r w:rsidR="00EF0341" w:rsidRPr="007965BE">
        <w:rPr>
          <w:rFonts w:cstheme="minorHAnsi"/>
          <w:i/>
          <w:iCs/>
          <w:sz w:val="26"/>
          <w:szCs w:val="26"/>
          <w:lang w:val="gl-ES"/>
        </w:rPr>
        <w:t xml:space="preserve">madre de familia </w:t>
      </w:r>
      <w:r w:rsidR="00E86987" w:rsidRPr="007965BE">
        <w:rPr>
          <w:rFonts w:cstheme="minorHAnsi"/>
          <w:sz w:val="26"/>
          <w:szCs w:val="26"/>
          <w:lang w:val="gl-ES"/>
        </w:rPr>
        <w:t>o</w:t>
      </w:r>
      <w:r w:rsidR="00023026" w:rsidRPr="007965BE">
        <w:rPr>
          <w:rFonts w:cstheme="minorHAnsi"/>
          <w:sz w:val="26"/>
          <w:szCs w:val="26"/>
          <w:lang w:val="gl-ES"/>
        </w:rPr>
        <w:t>u</w:t>
      </w:r>
      <w:r w:rsidR="00E86987" w:rsidRPr="007965BE">
        <w:rPr>
          <w:rFonts w:cstheme="minorHAnsi"/>
          <w:sz w:val="26"/>
          <w:szCs w:val="26"/>
          <w:lang w:val="gl-ES"/>
        </w:rPr>
        <w:t xml:space="preserve"> </w:t>
      </w:r>
      <w:r w:rsidR="00E86987" w:rsidRPr="007965BE">
        <w:rPr>
          <w:rFonts w:cstheme="minorHAnsi"/>
          <w:i/>
          <w:iCs/>
          <w:sz w:val="26"/>
          <w:szCs w:val="26"/>
          <w:lang w:val="gl-ES"/>
        </w:rPr>
        <w:t>madre</w:t>
      </w:r>
      <w:r w:rsidR="00E86987" w:rsidRPr="007965BE">
        <w:rPr>
          <w:rFonts w:cstheme="minorHAnsi"/>
          <w:sz w:val="26"/>
          <w:szCs w:val="26"/>
          <w:lang w:val="gl-ES"/>
        </w:rPr>
        <w:t xml:space="preserve"> (</w:t>
      </w:r>
      <w:r w:rsidR="00F0331C" w:rsidRPr="007965BE">
        <w:rPr>
          <w:rFonts w:cstheme="minorHAnsi"/>
          <w:sz w:val="26"/>
          <w:szCs w:val="26"/>
          <w:lang w:val="gl-ES"/>
        </w:rPr>
        <w:t>monxa</w:t>
      </w:r>
      <w:r w:rsidR="00E86987" w:rsidRPr="007965BE">
        <w:rPr>
          <w:rFonts w:cstheme="minorHAnsi"/>
          <w:sz w:val="26"/>
          <w:szCs w:val="26"/>
          <w:lang w:val="gl-ES"/>
        </w:rPr>
        <w:t xml:space="preserve">) </w:t>
      </w:r>
      <w:r w:rsidR="00F0331C" w:rsidRPr="007965BE">
        <w:rPr>
          <w:rFonts w:cstheme="minorHAnsi"/>
          <w:sz w:val="26"/>
          <w:szCs w:val="26"/>
          <w:lang w:val="gl-ES"/>
        </w:rPr>
        <w:t>no convento</w:t>
      </w:r>
      <w:r w:rsidR="00E86987" w:rsidRPr="007965BE">
        <w:rPr>
          <w:rFonts w:cstheme="minorHAnsi"/>
          <w:sz w:val="26"/>
          <w:szCs w:val="26"/>
          <w:lang w:val="gl-ES"/>
        </w:rPr>
        <w:t xml:space="preserve">. </w:t>
      </w:r>
      <w:r w:rsidR="00F0331C" w:rsidRPr="007965BE">
        <w:rPr>
          <w:rFonts w:cstheme="minorHAnsi"/>
          <w:sz w:val="26"/>
          <w:szCs w:val="26"/>
          <w:lang w:val="gl-ES"/>
        </w:rPr>
        <w:t>Estas mulleres eran diferentes: tanto en acto como en espírito eran descendentes das babaylan. Sabían que</w:t>
      </w:r>
      <w:r w:rsidR="005B2D93" w:rsidRPr="007965BE">
        <w:rPr>
          <w:rFonts w:cstheme="minorHAnsi"/>
          <w:sz w:val="26"/>
          <w:szCs w:val="26"/>
          <w:lang w:val="gl-ES"/>
        </w:rPr>
        <w:t>, ao</w:t>
      </w:r>
      <w:r w:rsidR="00F0331C" w:rsidRPr="007965BE">
        <w:rPr>
          <w:rFonts w:cstheme="minorHAnsi"/>
          <w:sz w:val="26"/>
          <w:szCs w:val="26"/>
          <w:lang w:val="gl-ES"/>
        </w:rPr>
        <w:t xml:space="preserve"> </w:t>
      </w:r>
      <w:r w:rsidR="00586889" w:rsidRPr="007965BE">
        <w:rPr>
          <w:rFonts w:cstheme="minorHAnsi"/>
          <w:sz w:val="26"/>
          <w:szCs w:val="26"/>
          <w:lang w:val="gl-ES"/>
        </w:rPr>
        <w:t>estudar</w:t>
      </w:r>
      <w:r w:rsidR="00F0331C" w:rsidRPr="007965BE">
        <w:rPr>
          <w:rFonts w:cstheme="minorHAnsi"/>
          <w:sz w:val="26"/>
          <w:szCs w:val="26"/>
          <w:lang w:val="gl-ES"/>
        </w:rPr>
        <w:t xml:space="preserve"> castelán</w:t>
      </w:r>
      <w:r w:rsidR="005B2D93" w:rsidRPr="007965BE">
        <w:rPr>
          <w:rFonts w:cstheme="minorHAnsi"/>
          <w:sz w:val="26"/>
          <w:szCs w:val="26"/>
          <w:lang w:val="gl-ES"/>
        </w:rPr>
        <w:t>,</w:t>
      </w:r>
      <w:r w:rsidR="001151EB" w:rsidRPr="007965BE">
        <w:rPr>
          <w:rFonts w:cstheme="minorHAnsi"/>
          <w:sz w:val="26"/>
          <w:szCs w:val="26"/>
          <w:lang w:val="gl-ES"/>
        </w:rPr>
        <w:t xml:space="preserve"> non só ían aprender aritmética, xeografía e historia</w:t>
      </w:r>
      <w:r w:rsidR="001F670A" w:rsidRPr="007965BE">
        <w:rPr>
          <w:rFonts w:cstheme="minorHAnsi"/>
          <w:sz w:val="26"/>
          <w:szCs w:val="26"/>
          <w:lang w:val="gl-ES"/>
        </w:rPr>
        <w:t xml:space="preserve">. </w:t>
      </w:r>
      <w:r w:rsidR="00586889" w:rsidRPr="007965BE">
        <w:rPr>
          <w:rFonts w:cstheme="minorHAnsi"/>
          <w:sz w:val="26"/>
          <w:szCs w:val="26"/>
          <w:lang w:val="gl-ES"/>
        </w:rPr>
        <w:t xml:space="preserve">Co </w:t>
      </w:r>
      <w:r w:rsidR="001151EB" w:rsidRPr="007965BE">
        <w:rPr>
          <w:rFonts w:cstheme="minorHAnsi"/>
          <w:sz w:val="26"/>
          <w:szCs w:val="26"/>
          <w:lang w:val="gl-ES"/>
        </w:rPr>
        <w:t>seu mestre</w:t>
      </w:r>
      <w:r w:rsidR="00586889" w:rsidRPr="007965BE">
        <w:rPr>
          <w:rFonts w:cstheme="minorHAnsi"/>
          <w:sz w:val="26"/>
          <w:szCs w:val="26"/>
          <w:lang w:val="gl-ES"/>
        </w:rPr>
        <w:t>,</w:t>
      </w:r>
      <w:r w:rsidR="001151EB" w:rsidRPr="007965BE">
        <w:rPr>
          <w:rFonts w:cstheme="minorHAnsi"/>
          <w:sz w:val="26"/>
          <w:szCs w:val="26"/>
          <w:lang w:val="gl-ES"/>
        </w:rPr>
        <w:t xml:space="preserve"> Teodoro Sandico</w:t>
      </w:r>
      <w:r w:rsidR="00586889" w:rsidRPr="007965BE">
        <w:rPr>
          <w:rFonts w:cstheme="minorHAnsi"/>
          <w:sz w:val="26"/>
          <w:szCs w:val="26"/>
          <w:lang w:val="gl-ES"/>
        </w:rPr>
        <w:t xml:space="preserve">, que ofrecía </w:t>
      </w:r>
      <w:r w:rsidR="001151EB" w:rsidRPr="007965BE">
        <w:rPr>
          <w:rFonts w:cstheme="minorHAnsi"/>
          <w:sz w:val="26"/>
          <w:szCs w:val="26"/>
          <w:lang w:val="gl-ES"/>
        </w:rPr>
        <w:t xml:space="preserve">as sesións de estudo na casa </w:t>
      </w:r>
      <w:r w:rsidR="00586889" w:rsidRPr="007965BE">
        <w:rPr>
          <w:rFonts w:cstheme="minorHAnsi"/>
          <w:sz w:val="26"/>
          <w:szCs w:val="26"/>
          <w:lang w:val="gl-ES"/>
        </w:rPr>
        <w:t>delas</w:t>
      </w:r>
      <w:r w:rsidR="00E85735" w:rsidRPr="007965BE">
        <w:rPr>
          <w:rFonts w:cstheme="minorHAnsi"/>
          <w:sz w:val="26"/>
          <w:szCs w:val="26"/>
          <w:lang w:val="gl-ES"/>
        </w:rPr>
        <w:t xml:space="preserve">, sabían que </w:t>
      </w:r>
      <w:r w:rsidR="001151EB" w:rsidRPr="007965BE">
        <w:rPr>
          <w:rFonts w:cstheme="minorHAnsi"/>
          <w:sz w:val="26"/>
          <w:szCs w:val="26"/>
          <w:lang w:val="gl-ES"/>
        </w:rPr>
        <w:t xml:space="preserve">podían </w:t>
      </w:r>
      <w:r w:rsidR="00E85735" w:rsidRPr="007965BE">
        <w:rPr>
          <w:rFonts w:cstheme="minorHAnsi"/>
          <w:sz w:val="26"/>
          <w:szCs w:val="26"/>
          <w:lang w:val="gl-ES"/>
        </w:rPr>
        <w:t>falar</w:t>
      </w:r>
      <w:r w:rsidR="001151EB" w:rsidRPr="007965BE">
        <w:rPr>
          <w:rFonts w:cstheme="minorHAnsi"/>
          <w:sz w:val="26"/>
          <w:szCs w:val="26"/>
          <w:lang w:val="gl-ES"/>
        </w:rPr>
        <w:t xml:space="preserve"> con liberdade </w:t>
      </w:r>
      <w:r w:rsidR="00E85735" w:rsidRPr="007965BE">
        <w:rPr>
          <w:rFonts w:cstheme="minorHAnsi"/>
          <w:sz w:val="26"/>
          <w:szCs w:val="26"/>
          <w:lang w:val="gl-ES"/>
        </w:rPr>
        <w:t>d</w:t>
      </w:r>
      <w:r w:rsidR="001151EB" w:rsidRPr="007965BE">
        <w:rPr>
          <w:rFonts w:cstheme="minorHAnsi"/>
          <w:sz w:val="26"/>
          <w:szCs w:val="26"/>
          <w:lang w:val="gl-ES"/>
        </w:rPr>
        <w:t xml:space="preserve">o que acontecía dentro e fóra do país. Cando a Revolución estoupou no ano 1896, as mulleres de Malolos apoiaron totalmente o movemento </w:t>
      </w:r>
      <w:r w:rsidR="001151EB" w:rsidRPr="007965BE">
        <w:rPr>
          <w:rFonts w:cstheme="minorHAnsi"/>
          <w:i/>
          <w:iCs/>
          <w:sz w:val="26"/>
          <w:szCs w:val="26"/>
          <w:lang w:val="gl-ES"/>
        </w:rPr>
        <w:t>katipunero</w:t>
      </w:r>
      <w:r w:rsidR="00594A1C" w:rsidRPr="007965BE">
        <w:rPr>
          <w:rStyle w:val="Refdenotaalpie"/>
          <w:rFonts w:cstheme="minorHAnsi"/>
          <w:i/>
          <w:iCs/>
          <w:sz w:val="26"/>
          <w:szCs w:val="26"/>
          <w:lang w:val="gl-ES"/>
        </w:rPr>
        <w:footnoteReference w:id="23"/>
      </w:r>
      <w:r w:rsidR="00594A1C" w:rsidRPr="007965BE">
        <w:rPr>
          <w:rFonts w:cstheme="minorHAnsi"/>
          <w:sz w:val="26"/>
          <w:szCs w:val="26"/>
          <w:lang w:val="gl-ES"/>
        </w:rPr>
        <w:t xml:space="preserve">. </w:t>
      </w:r>
      <w:r w:rsidR="003826E3" w:rsidRPr="007965BE">
        <w:rPr>
          <w:rFonts w:cstheme="minorHAnsi"/>
          <w:sz w:val="26"/>
          <w:szCs w:val="26"/>
          <w:lang w:val="gl-ES"/>
        </w:rPr>
        <w:t>M</w:t>
      </w:r>
      <w:r w:rsidR="001151EB" w:rsidRPr="007965BE">
        <w:rPr>
          <w:rFonts w:cstheme="minorHAnsi"/>
          <w:sz w:val="26"/>
          <w:szCs w:val="26"/>
          <w:lang w:val="gl-ES"/>
        </w:rPr>
        <w:t xml:space="preserve">oitas delas contribuíron con fondos, serviron de </w:t>
      </w:r>
      <w:r w:rsidR="00456FF5" w:rsidRPr="007965BE">
        <w:rPr>
          <w:rFonts w:cstheme="minorHAnsi"/>
          <w:sz w:val="26"/>
          <w:szCs w:val="26"/>
          <w:lang w:val="gl-ES"/>
        </w:rPr>
        <w:t xml:space="preserve">mensaxeiras para </w:t>
      </w:r>
      <w:r w:rsidR="00E85735" w:rsidRPr="007965BE">
        <w:rPr>
          <w:rFonts w:cstheme="minorHAnsi"/>
          <w:sz w:val="26"/>
          <w:szCs w:val="26"/>
          <w:lang w:val="gl-ES"/>
        </w:rPr>
        <w:t>misivas</w:t>
      </w:r>
      <w:r w:rsidR="00456FF5" w:rsidRPr="007965BE">
        <w:rPr>
          <w:rFonts w:cstheme="minorHAnsi"/>
          <w:sz w:val="26"/>
          <w:szCs w:val="26"/>
          <w:lang w:val="gl-ES"/>
        </w:rPr>
        <w:t xml:space="preserve"> perigosas utilizando métodos creativos. N</w:t>
      </w:r>
      <w:r w:rsidR="00F46861" w:rsidRPr="007965BE">
        <w:rPr>
          <w:rFonts w:cstheme="minorHAnsi"/>
          <w:sz w:val="26"/>
          <w:szCs w:val="26"/>
          <w:lang w:val="gl-ES"/>
        </w:rPr>
        <w:t xml:space="preserve">as </w:t>
      </w:r>
      <w:r w:rsidR="006166E1" w:rsidRPr="007965BE">
        <w:rPr>
          <w:rFonts w:cstheme="minorHAnsi"/>
          <w:sz w:val="26"/>
          <w:szCs w:val="26"/>
          <w:lang w:val="gl-ES"/>
        </w:rPr>
        <w:lastRenderedPageBreak/>
        <w:t>faldriqueiras</w:t>
      </w:r>
      <w:r w:rsidR="00F46861" w:rsidRPr="007965BE">
        <w:rPr>
          <w:rFonts w:cstheme="minorHAnsi"/>
          <w:sz w:val="26"/>
          <w:szCs w:val="26"/>
          <w:lang w:val="gl-ES"/>
        </w:rPr>
        <w:t xml:space="preserve"> </w:t>
      </w:r>
      <w:r w:rsidR="00456FF5" w:rsidRPr="007965BE">
        <w:rPr>
          <w:rFonts w:cstheme="minorHAnsi"/>
          <w:sz w:val="26"/>
          <w:szCs w:val="26"/>
          <w:lang w:val="gl-ES"/>
        </w:rPr>
        <w:t>levaban arroz con peixe seco e carne de carabao curada ben envolta en follas de banana</w:t>
      </w:r>
      <w:r w:rsidR="00F87B8D" w:rsidRPr="007965BE">
        <w:rPr>
          <w:rFonts w:cstheme="minorHAnsi"/>
          <w:sz w:val="26"/>
          <w:szCs w:val="26"/>
          <w:lang w:val="gl-ES"/>
        </w:rPr>
        <w:t>.</w:t>
      </w:r>
      <w:r w:rsidR="00F87B8D" w:rsidRPr="007965BE">
        <w:rPr>
          <w:rStyle w:val="Refdenotaalpie"/>
          <w:rFonts w:cstheme="minorHAnsi"/>
          <w:sz w:val="26"/>
          <w:szCs w:val="26"/>
          <w:lang w:val="gl-ES"/>
        </w:rPr>
        <w:footnoteReference w:id="24"/>
      </w:r>
      <w:r w:rsidR="00F87B8D" w:rsidRPr="007965BE">
        <w:rPr>
          <w:rFonts w:cstheme="minorHAnsi"/>
          <w:sz w:val="26"/>
          <w:szCs w:val="26"/>
          <w:lang w:val="gl-ES"/>
        </w:rPr>
        <w:t xml:space="preserve"> </w:t>
      </w:r>
      <w:r w:rsidR="00C867A6" w:rsidRPr="007965BE">
        <w:rPr>
          <w:rFonts w:cstheme="minorHAnsi"/>
          <w:sz w:val="26"/>
          <w:szCs w:val="26"/>
          <w:lang w:val="gl-ES"/>
        </w:rPr>
        <w:t>Tamén transportaban mensaxes n</w:t>
      </w:r>
      <w:r w:rsidR="00D13E28" w:rsidRPr="007965BE">
        <w:rPr>
          <w:rFonts w:cstheme="minorHAnsi"/>
          <w:sz w:val="26"/>
          <w:szCs w:val="26"/>
          <w:lang w:val="gl-ES"/>
        </w:rPr>
        <w:t xml:space="preserve">a dobra dos seus vestidos tradicionais ou ás veces envoltas na roupa interior ou nos moños. </w:t>
      </w:r>
      <w:r w:rsidR="000E344E" w:rsidRPr="007965BE">
        <w:rPr>
          <w:rFonts w:cstheme="minorHAnsi"/>
          <w:sz w:val="26"/>
          <w:szCs w:val="26"/>
          <w:lang w:val="gl-ES"/>
        </w:rPr>
        <w:t>Igualmente</w:t>
      </w:r>
      <w:r w:rsidR="00D13E28" w:rsidRPr="007965BE">
        <w:rPr>
          <w:rFonts w:cstheme="minorHAnsi"/>
          <w:sz w:val="26"/>
          <w:szCs w:val="26"/>
          <w:lang w:val="gl-ES"/>
        </w:rPr>
        <w:t xml:space="preserve"> agochaban coitelos </w:t>
      </w:r>
      <w:r w:rsidR="00300F69" w:rsidRPr="007965BE">
        <w:rPr>
          <w:rFonts w:cstheme="minorHAnsi"/>
          <w:sz w:val="26"/>
          <w:szCs w:val="26"/>
          <w:lang w:val="gl-ES"/>
        </w:rPr>
        <w:t>(</w:t>
      </w:r>
      <w:r w:rsidR="00D13E28" w:rsidRPr="007965BE">
        <w:rPr>
          <w:rFonts w:cstheme="minorHAnsi"/>
          <w:i/>
          <w:iCs/>
          <w:sz w:val="26"/>
          <w:szCs w:val="26"/>
          <w:lang w:val="gl-ES"/>
        </w:rPr>
        <w:t>bolos</w:t>
      </w:r>
      <w:r w:rsidR="00300F69" w:rsidRPr="007965BE">
        <w:rPr>
          <w:rFonts w:cstheme="minorHAnsi"/>
          <w:sz w:val="26"/>
          <w:szCs w:val="26"/>
          <w:lang w:val="gl-ES"/>
        </w:rPr>
        <w:t>)</w:t>
      </w:r>
      <w:r w:rsidR="000E344E" w:rsidRPr="007965BE">
        <w:rPr>
          <w:rFonts w:cstheme="minorHAnsi"/>
          <w:sz w:val="26"/>
          <w:szCs w:val="26"/>
          <w:lang w:val="gl-ES"/>
        </w:rPr>
        <w:t>,</w:t>
      </w:r>
      <w:r w:rsidR="00D13E28" w:rsidRPr="007965BE">
        <w:rPr>
          <w:rFonts w:cstheme="minorHAnsi"/>
          <w:sz w:val="26"/>
          <w:szCs w:val="26"/>
          <w:lang w:val="gl-ES"/>
        </w:rPr>
        <w:t xml:space="preserve"> dentro dos petos das súas longas saias.</w:t>
      </w:r>
      <w:r w:rsidR="001B49F5" w:rsidRPr="007965BE">
        <w:rPr>
          <w:rFonts w:cstheme="minorHAnsi"/>
          <w:sz w:val="26"/>
          <w:szCs w:val="26"/>
          <w:lang w:val="gl-ES"/>
        </w:rPr>
        <w:t xml:space="preserve"> </w:t>
      </w:r>
      <w:r w:rsidR="00100198" w:rsidRPr="007965BE">
        <w:rPr>
          <w:rFonts w:cstheme="minorHAnsi"/>
          <w:sz w:val="26"/>
          <w:szCs w:val="26"/>
          <w:lang w:val="gl-ES"/>
        </w:rPr>
        <w:t>U</w:t>
      </w:r>
      <w:r w:rsidR="001B49F5" w:rsidRPr="007965BE">
        <w:rPr>
          <w:rFonts w:cstheme="minorHAnsi"/>
          <w:sz w:val="26"/>
          <w:szCs w:val="26"/>
          <w:lang w:val="gl-ES"/>
        </w:rPr>
        <w:t>saban</w:t>
      </w:r>
      <w:r w:rsidR="00AD5FF8" w:rsidRPr="007965BE">
        <w:rPr>
          <w:rFonts w:cstheme="minorHAnsi"/>
          <w:sz w:val="26"/>
          <w:szCs w:val="26"/>
          <w:lang w:val="gl-ES"/>
        </w:rPr>
        <w:t xml:space="preserve"> os chales ou </w:t>
      </w:r>
      <w:r w:rsidR="00A0678D" w:rsidRPr="007965BE">
        <w:rPr>
          <w:rFonts w:cstheme="minorHAnsi"/>
          <w:sz w:val="26"/>
          <w:szCs w:val="26"/>
          <w:lang w:val="gl-ES"/>
        </w:rPr>
        <w:t>mantelos</w:t>
      </w:r>
      <w:r w:rsidR="00100198" w:rsidRPr="007965BE">
        <w:rPr>
          <w:rFonts w:cstheme="minorHAnsi"/>
          <w:sz w:val="26"/>
          <w:szCs w:val="26"/>
          <w:lang w:val="gl-ES"/>
        </w:rPr>
        <w:t xml:space="preserve"> </w:t>
      </w:r>
      <w:r w:rsidR="00AD5FF8" w:rsidRPr="007965BE">
        <w:rPr>
          <w:rFonts w:cstheme="minorHAnsi"/>
          <w:sz w:val="26"/>
          <w:szCs w:val="26"/>
          <w:lang w:val="gl-ES"/>
        </w:rPr>
        <w:t xml:space="preserve">para </w:t>
      </w:r>
      <w:r w:rsidR="00D171FD" w:rsidRPr="007965BE">
        <w:rPr>
          <w:rFonts w:cstheme="minorHAnsi"/>
          <w:sz w:val="26"/>
          <w:szCs w:val="26"/>
          <w:lang w:val="gl-ES"/>
        </w:rPr>
        <w:t>dar</w:t>
      </w:r>
      <w:r w:rsidR="00AD5FF8" w:rsidRPr="007965BE">
        <w:rPr>
          <w:rFonts w:cstheme="minorHAnsi"/>
          <w:sz w:val="26"/>
          <w:szCs w:val="26"/>
          <w:lang w:val="gl-ES"/>
        </w:rPr>
        <w:t xml:space="preserve"> sinais a</w:t>
      </w:r>
      <w:r w:rsidR="00F07A62" w:rsidRPr="007965BE">
        <w:rPr>
          <w:rFonts w:cstheme="minorHAnsi"/>
          <w:sz w:val="26"/>
          <w:szCs w:val="26"/>
          <w:lang w:val="gl-ES"/>
        </w:rPr>
        <w:t>os</w:t>
      </w:r>
      <w:r w:rsidR="00AD5FF8" w:rsidRPr="007965BE">
        <w:rPr>
          <w:rFonts w:cstheme="minorHAnsi"/>
          <w:sz w:val="26"/>
          <w:szCs w:val="26"/>
          <w:lang w:val="gl-ES"/>
        </w:rPr>
        <w:t xml:space="preserve"> katipunero</w:t>
      </w:r>
      <w:r w:rsidR="00F07A62" w:rsidRPr="007965BE">
        <w:rPr>
          <w:rFonts w:cstheme="minorHAnsi"/>
          <w:sz w:val="26"/>
          <w:szCs w:val="26"/>
          <w:lang w:val="gl-ES"/>
        </w:rPr>
        <w:t>s</w:t>
      </w:r>
      <w:r w:rsidR="00AD5FF8" w:rsidRPr="007965BE">
        <w:rPr>
          <w:rFonts w:cstheme="minorHAnsi"/>
          <w:sz w:val="26"/>
          <w:szCs w:val="26"/>
          <w:lang w:val="gl-ES"/>
        </w:rPr>
        <w:t xml:space="preserve">. Cando unha saia se levaba do revés quería dicir que ían perdendo a batalla. Se as mulleres </w:t>
      </w:r>
      <w:r w:rsidR="00D171FD" w:rsidRPr="007965BE">
        <w:rPr>
          <w:rFonts w:cstheme="minorHAnsi"/>
          <w:sz w:val="26"/>
          <w:szCs w:val="26"/>
          <w:lang w:val="gl-ES"/>
        </w:rPr>
        <w:t>vestían de</w:t>
      </w:r>
      <w:r w:rsidR="00AD5FF8" w:rsidRPr="007965BE">
        <w:rPr>
          <w:rFonts w:cstheme="minorHAnsi"/>
          <w:sz w:val="26"/>
          <w:szCs w:val="26"/>
          <w:lang w:val="gl-ES"/>
        </w:rPr>
        <w:t xml:space="preserve"> vermello, quería dicir que seguisen combatendo. Para agochar armas, </w:t>
      </w:r>
      <w:r w:rsidR="009523E9" w:rsidRPr="007965BE">
        <w:rPr>
          <w:rFonts w:cstheme="minorHAnsi"/>
          <w:sz w:val="26"/>
          <w:szCs w:val="26"/>
          <w:lang w:val="gl-ES"/>
        </w:rPr>
        <w:t>m</w:t>
      </w:r>
      <w:r w:rsidR="00D171FD" w:rsidRPr="007965BE">
        <w:rPr>
          <w:rFonts w:cstheme="minorHAnsi"/>
          <w:sz w:val="26"/>
          <w:szCs w:val="26"/>
          <w:lang w:val="gl-ES"/>
        </w:rPr>
        <w:t>e</w:t>
      </w:r>
      <w:r w:rsidR="009523E9" w:rsidRPr="007965BE">
        <w:rPr>
          <w:rFonts w:cstheme="minorHAnsi"/>
          <w:sz w:val="26"/>
          <w:szCs w:val="26"/>
          <w:lang w:val="gl-ES"/>
        </w:rPr>
        <w:t>tíanas debaixo das saias longas e anchas mentres ían nos carros tirados por cabalos</w:t>
      </w:r>
      <w:r w:rsidR="00274A61" w:rsidRPr="007965BE">
        <w:rPr>
          <w:rFonts w:cstheme="minorHAnsi"/>
          <w:sz w:val="26"/>
          <w:szCs w:val="26"/>
          <w:lang w:val="gl-ES"/>
        </w:rPr>
        <w:t xml:space="preserve"> </w:t>
      </w:r>
      <w:r w:rsidR="000D3ADB" w:rsidRPr="007965BE">
        <w:rPr>
          <w:rFonts w:cstheme="minorHAnsi"/>
          <w:sz w:val="26"/>
          <w:szCs w:val="26"/>
          <w:lang w:val="gl-ES"/>
        </w:rPr>
        <w:t>(Tiongson 2004, 192).</w:t>
      </w:r>
    </w:p>
    <w:p w14:paraId="31BBDBC3" w14:textId="5D0C713F" w:rsidR="000D3ADB" w:rsidRPr="007965BE" w:rsidRDefault="006642FA" w:rsidP="006642FA">
      <w:pPr>
        <w:spacing w:after="0" w:line="360" w:lineRule="auto"/>
        <w:rPr>
          <w:rFonts w:cstheme="minorHAnsi"/>
          <w:sz w:val="26"/>
          <w:szCs w:val="26"/>
          <w:lang w:val="gl-ES"/>
        </w:rPr>
      </w:pPr>
      <w:r w:rsidRPr="007965BE">
        <w:rPr>
          <w:rFonts w:cstheme="minorHAnsi"/>
          <w:sz w:val="26"/>
          <w:szCs w:val="26"/>
          <w:lang w:val="gl-ES"/>
        </w:rPr>
        <w:t xml:space="preserve">Entre as mulleres de Malolos algunhas das que se identificaron como integrantes da loita katipunera foron </w:t>
      </w:r>
      <w:r w:rsidR="000D3ADB" w:rsidRPr="007965BE">
        <w:rPr>
          <w:rFonts w:cstheme="minorHAnsi"/>
          <w:sz w:val="26"/>
          <w:szCs w:val="26"/>
          <w:lang w:val="gl-ES"/>
        </w:rPr>
        <w:t>Basilia Villarino Tantoco, Mercedes Reyes Tiongson</w:t>
      </w:r>
      <w:r w:rsidRPr="007965BE">
        <w:rPr>
          <w:rFonts w:cstheme="minorHAnsi"/>
          <w:sz w:val="26"/>
          <w:szCs w:val="26"/>
          <w:lang w:val="gl-ES"/>
        </w:rPr>
        <w:t xml:space="preserve"> e</w:t>
      </w:r>
      <w:r w:rsidR="00274A61" w:rsidRPr="007965BE">
        <w:rPr>
          <w:rFonts w:cstheme="minorHAnsi"/>
          <w:sz w:val="26"/>
          <w:szCs w:val="26"/>
          <w:lang w:val="gl-ES"/>
        </w:rPr>
        <w:t xml:space="preserve"> </w:t>
      </w:r>
      <w:r w:rsidR="000D3ADB" w:rsidRPr="007965BE">
        <w:rPr>
          <w:rFonts w:cstheme="minorHAnsi"/>
          <w:sz w:val="26"/>
          <w:szCs w:val="26"/>
          <w:lang w:val="gl-ES"/>
        </w:rPr>
        <w:t>Alberta Santos Uitangcoy (Tiongson 2004, 317, 356, 392).</w:t>
      </w:r>
    </w:p>
    <w:p w14:paraId="7D5848F5" w14:textId="139D52CE" w:rsidR="000D3ADB" w:rsidRPr="007965BE" w:rsidRDefault="006642FA" w:rsidP="006C6055">
      <w:pPr>
        <w:spacing w:after="0" w:line="360" w:lineRule="auto"/>
        <w:rPr>
          <w:rFonts w:cstheme="minorHAnsi"/>
          <w:sz w:val="26"/>
          <w:szCs w:val="26"/>
          <w:lang w:val="gl-ES"/>
        </w:rPr>
      </w:pPr>
      <w:r w:rsidRPr="007965BE">
        <w:rPr>
          <w:rFonts w:cstheme="minorHAnsi"/>
          <w:sz w:val="26"/>
          <w:szCs w:val="26"/>
          <w:lang w:val="gl-ES"/>
        </w:rPr>
        <w:t xml:space="preserve">Moita xente coñece o relato </w:t>
      </w:r>
      <w:r w:rsidR="00E967E7" w:rsidRPr="007965BE">
        <w:rPr>
          <w:rFonts w:cstheme="minorHAnsi"/>
          <w:sz w:val="26"/>
          <w:szCs w:val="26"/>
          <w:lang w:val="gl-ES"/>
        </w:rPr>
        <w:t xml:space="preserve">que </w:t>
      </w:r>
      <w:r w:rsidRPr="007965BE">
        <w:rPr>
          <w:rFonts w:cstheme="minorHAnsi"/>
          <w:sz w:val="26"/>
          <w:szCs w:val="26"/>
          <w:lang w:val="gl-ES"/>
        </w:rPr>
        <w:t xml:space="preserve">o profesor Teodoro A. Agoncillo </w:t>
      </w:r>
      <w:r w:rsidR="00E967E7" w:rsidRPr="007965BE">
        <w:rPr>
          <w:rFonts w:cstheme="minorHAnsi"/>
          <w:sz w:val="26"/>
          <w:szCs w:val="26"/>
          <w:lang w:val="gl-ES"/>
        </w:rPr>
        <w:t>inclúe no</w:t>
      </w:r>
      <w:r w:rsidRPr="007965BE">
        <w:rPr>
          <w:rFonts w:cstheme="minorHAnsi"/>
          <w:sz w:val="26"/>
          <w:szCs w:val="26"/>
          <w:lang w:val="gl-ES"/>
        </w:rPr>
        <w:t xml:space="preserve"> seu libro </w:t>
      </w:r>
      <w:r w:rsidR="00542ED5" w:rsidRPr="007965BE">
        <w:rPr>
          <w:rFonts w:cstheme="minorHAnsi"/>
          <w:i/>
          <w:iCs/>
          <w:sz w:val="26"/>
          <w:szCs w:val="26"/>
          <w:lang w:val="gl-ES"/>
        </w:rPr>
        <w:t>The</w:t>
      </w:r>
      <w:r w:rsidR="00542ED5" w:rsidRPr="007965BE">
        <w:rPr>
          <w:rFonts w:cstheme="minorHAnsi"/>
          <w:sz w:val="26"/>
          <w:szCs w:val="26"/>
          <w:lang w:val="gl-ES"/>
        </w:rPr>
        <w:t xml:space="preserve"> </w:t>
      </w:r>
      <w:r w:rsidRPr="007965BE">
        <w:rPr>
          <w:rFonts w:cstheme="minorHAnsi"/>
          <w:i/>
          <w:iCs/>
          <w:sz w:val="26"/>
          <w:szCs w:val="26"/>
          <w:lang w:val="gl-ES"/>
        </w:rPr>
        <w:t>Revolt</w:t>
      </w:r>
      <w:r w:rsidR="00E967E7" w:rsidRPr="007965BE">
        <w:rPr>
          <w:rFonts w:cstheme="minorHAnsi"/>
          <w:i/>
          <w:iCs/>
          <w:sz w:val="26"/>
          <w:szCs w:val="26"/>
          <w:lang w:val="gl-ES"/>
        </w:rPr>
        <w:t xml:space="preserve"> </w:t>
      </w:r>
      <w:r w:rsidRPr="007965BE">
        <w:rPr>
          <w:rFonts w:cstheme="minorHAnsi"/>
          <w:i/>
          <w:iCs/>
          <w:sz w:val="26"/>
          <w:szCs w:val="26"/>
          <w:lang w:val="gl-ES"/>
        </w:rPr>
        <w:t>of the Masses</w:t>
      </w:r>
      <w:r w:rsidRPr="007965BE">
        <w:rPr>
          <w:rFonts w:cstheme="minorHAnsi"/>
          <w:sz w:val="26"/>
          <w:szCs w:val="26"/>
          <w:lang w:val="gl-ES"/>
        </w:rPr>
        <w:t xml:space="preserve"> sobre </w:t>
      </w:r>
      <w:r w:rsidR="006C6055" w:rsidRPr="007965BE">
        <w:rPr>
          <w:rFonts w:cstheme="minorHAnsi"/>
          <w:sz w:val="26"/>
          <w:szCs w:val="26"/>
          <w:lang w:val="gl-ES"/>
        </w:rPr>
        <w:t>as mulleres afiliadas ao katipunan</w:t>
      </w:r>
      <w:r w:rsidR="00AF274D" w:rsidRPr="007965BE">
        <w:rPr>
          <w:rStyle w:val="Refdenotaalpie"/>
          <w:rFonts w:cstheme="minorHAnsi"/>
          <w:sz w:val="26"/>
          <w:szCs w:val="26"/>
          <w:lang w:val="gl-ES"/>
        </w:rPr>
        <w:footnoteReference w:id="25"/>
      </w:r>
      <w:r w:rsidR="006C6055" w:rsidRPr="007965BE">
        <w:rPr>
          <w:rFonts w:cstheme="minorHAnsi"/>
          <w:sz w:val="26"/>
          <w:szCs w:val="26"/>
          <w:lang w:val="gl-ES"/>
        </w:rPr>
        <w:t xml:space="preserve">. Entre esas mulleres estaban </w:t>
      </w:r>
      <w:r w:rsidR="000D3ADB" w:rsidRPr="007965BE">
        <w:rPr>
          <w:rFonts w:cstheme="minorHAnsi"/>
          <w:sz w:val="26"/>
          <w:szCs w:val="26"/>
          <w:lang w:val="gl-ES"/>
        </w:rPr>
        <w:t>Josefa Rizal (</w:t>
      </w:r>
      <w:r w:rsidR="0080634E" w:rsidRPr="007965BE">
        <w:rPr>
          <w:rFonts w:cstheme="minorHAnsi"/>
          <w:sz w:val="26"/>
          <w:szCs w:val="26"/>
          <w:lang w:val="gl-ES"/>
        </w:rPr>
        <w:t>President</w:t>
      </w:r>
      <w:r w:rsidR="006C6055" w:rsidRPr="007965BE">
        <w:rPr>
          <w:rFonts w:cstheme="minorHAnsi"/>
          <w:sz w:val="26"/>
          <w:szCs w:val="26"/>
          <w:lang w:val="gl-ES"/>
        </w:rPr>
        <w:t>a</w:t>
      </w:r>
      <w:r w:rsidR="000D3ADB" w:rsidRPr="007965BE">
        <w:rPr>
          <w:rFonts w:cstheme="minorHAnsi"/>
          <w:sz w:val="26"/>
          <w:szCs w:val="26"/>
          <w:lang w:val="gl-ES"/>
        </w:rPr>
        <w:t>), Gregoria de Jesus (</w:t>
      </w:r>
      <w:r w:rsidR="0080634E" w:rsidRPr="007965BE">
        <w:rPr>
          <w:rFonts w:cstheme="minorHAnsi"/>
          <w:sz w:val="26"/>
          <w:szCs w:val="26"/>
          <w:lang w:val="gl-ES"/>
        </w:rPr>
        <w:t>Vice</w:t>
      </w:r>
      <w:r w:rsidR="006C6055" w:rsidRPr="007965BE">
        <w:rPr>
          <w:rFonts w:cstheme="minorHAnsi"/>
          <w:sz w:val="26"/>
          <w:szCs w:val="26"/>
          <w:lang w:val="gl-ES"/>
        </w:rPr>
        <w:t>presidenta</w:t>
      </w:r>
      <w:r w:rsidR="000D3ADB" w:rsidRPr="007965BE">
        <w:rPr>
          <w:rFonts w:cstheme="minorHAnsi"/>
          <w:sz w:val="26"/>
          <w:szCs w:val="26"/>
          <w:lang w:val="gl-ES"/>
        </w:rPr>
        <w:t>), Marina Dizon (</w:t>
      </w:r>
      <w:r w:rsidR="0080634E" w:rsidRPr="007965BE">
        <w:rPr>
          <w:rFonts w:cstheme="minorHAnsi"/>
          <w:sz w:val="26"/>
          <w:szCs w:val="26"/>
          <w:lang w:val="gl-ES"/>
        </w:rPr>
        <w:t>Secretar</w:t>
      </w:r>
      <w:r w:rsidR="006C6055" w:rsidRPr="007965BE">
        <w:rPr>
          <w:rFonts w:cstheme="minorHAnsi"/>
          <w:sz w:val="26"/>
          <w:szCs w:val="26"/>
          <w:lang w:val="gl-ES"/>
        </w:rPr>
        <w:t>ia</w:t>
      </w:r>
      <w:r w:rsidR="000D3ADB" w:rsidRPr="007965BE">
        <w:rPr>
          <w:rFonts w:cstheme="minorHAnsi"/>
          <w:sz w:val="26"/>
          <w:szCs w:val="26"/>
          <w:lang w:val="gl-ES"/>
        </w:rPr>
        <w:t xml:space="preserve">) </w:t>
      </w:r>
      <w:r w:rsidR="006C6055" w:rsidRPr="007965BE">
        <w:rPr>
          <w:rFonts w:cstheme="minorHAnsi"/>
          <w:sz w:val="26"/>
          <w:szCs w:val="26"/>
          <w:lang w:val="gl-ES"/>
        </w:rPr>
        <w:t>e</w:t>
      </w:r>
      <w:r w:rsidR="0080634E" w:rsidRPr="007965BE">
        <w:rPr>
          <w:rFonts w:cstheme="minorHAnsi"/>
          <w:sz w:val="26"/>
          <w:szCs w:val="26"/>
          <w:lang w:val="gl-ES"/>
        </w:rPr>
        <w:t xml:space="preserve"> </w:t>
      </w:r>
      <w:r w:rsidR="000D3ADB" w:rsidRPr="007965BE">
        <w:rPr>
          <w:rFonts w:cstheme="minorHAnsi"/>
          <w:sz w:val="26"/>
          <w:szCs w:val="26"/>
          <w:lang w:val="gl-ES"/>
        </w:rPr>
        <w:t>Angelica Lopez Rizal (</w:t>
      </w:r>
      <w:r w:rsidR="0080634E" w:rsidRPr="007965BE">
        <w:rPr>
          <w:rFonts w:cstheme="minorHAnsi"/>
          <w:sz w:val="26"/>
          <w:szCs w:val="26"/>
          <w:lang w:val="gl-ES"/>
        </w:rPr>
        <w:t>T</w:t>
      </w:r>
      <w:r w:rsidR="006C6055" w:rsidRPr="007965BE">
        <w:rPr>
          <w:rFonts w:cstheme="minorHAnsi"/>
          <w:sz w:val="26"/>
          <w:szCs w:val="26"/>
          <w:lang w:val="gl-ES"/>
        </w:rPr>
        <w:t>esoureira</w:t>
      </w:r>
      <w:r w:rsidR="000D3ADB" w:rsidRPr="007965BE">
        <w:rPr>
          <w:rFonts w:cstheme="minorHAnsi"/>
          <w:sz w:val="26"/>
          <w:szCs w:val="26"/>
          <w:lang w:val="gl-ES"/>
        </w:rPr>
        <w:t xml:space="preserve">). </w:t>
      </w:r>
      <w:r w:rsidR="006C6055" w:rsidRPr="007965BE">
        <w:rPr>
          <w:rFonts w:cstheme="minorHAnsi"/>
          <w:sz w:val="26"/>
          <w:szCs w:val="26"/>
          <w:lang w:val="gl-ES"/>
        </w:rPr>
        <w:t>Entre as primeiras integrantes atopamos a De</w:t>
      </w:r>
      <w:r w:rsidR="000D3ADB" w:rsidRPr="007965BE">
        <w:rPr>
          <w:rFonts w:cstheme="minorHAnsi"/>
          <w:sz w:val="26"/>
          <w:szCs w:val="26"/>
          <w:lang w:val="gl-ES"/>
        </w:rPr>
        <w:t>lfina Herbosa Rizal (</w:t>
      </w:r>
      <w:r w:rsidR="006C6055" w:rsidRPr="007965BE">
        <w:rPr>
          <w:rFonts w:cstheme="minorHAnsi"/>
          <w:sz w:val="26"/>
          <w:szCs w:val="26"/>
          <w:lang w:val="gl-ES"/>
        </w:rPr>
        <w:t>filla de</w:t>
      </w:r>
      <w:r w:rsidR="00BC3E20" w:rsidRPr="007965BE">
        <w:rPr>
          <w:rFonts w:cstheme="minorHAnsi"/>
          <w:sz w:val="26"/>
          <w:szCs w:val="26"/>
          <w:lang w:val="gl-ES"/>
        </w:rPr>
        <w:t xml:space="preserve"> </w:t>
      </w:r>
      <w:r w:rsidR="000D3ADB" w:rsidRPr="007965BE">
        <w:rPr>
          <w:rFonts w:cstheme="minorHAnsi"/>
          <w:sz w:val="26"/>
          <w:szCs w:val="26"/>
          <w:lang w:val="gl-ES"/>
        </w:rPr>
        <w:t xml:space="preserve">Lucia Rizal) </w:t>
      </w:r>
      <w:r w:rsidR="006C6055" w:rsidRPr="007965BE">
        <w:rPr>
          <w:rFonts w:cstheme="minorHAnsi"/>
          <w:sz w:val="26"/>
          <w:szCs w:val="26"/>
          <w:lang w:val="gl-ES"/>
        </w:rPr>
        <w:t>e</w:t>
      </w:r>
      <w:r w:rsidR="0080634E" w:rsidRPr="007965BE">
        <w:rPr>
          <w:rFonts w:cstheme="minorHAnsi"/>
          <w:sz w:val="26"/>
          <w:szCs w:val="26"/>
          <w:lang w:val="gl-ES"/>
        </w:rPr>
        <w:t xml:space="preserve"> </w:t>
      </w:r>
      <w:r w:rsidR="000D3ADB" w:rsidRPr="007965BE">
        <w:rPr>
          <w:rFonts w:cstheme="minorHAnsi"/>
          <w:sz w:val="26"/>
          <w:szCs w:val="26"/>
          <w:lang w:val="gl-ES"/>
        </w:rPr>
        <w:t xml:space="preserve">Trinidad Rizal, (Soriano 1995, 106). </w:t>
      </w:r>
      <w:r w:rsidR="006C6055" w:rsidRPr="007965BE">
        <w:rPr>
          <w:rFonts w:cstheme="minorHAnsi"/>
          <w:sz w:val="26"/>
          <w:szCs w:val="26"/>
          <w:lang w:val="gl-ES"/>
        </w:rPr>
        <w:t>Seguramente se sentían atraídas polas ensinanzas d</w:t>
      </w:r>
      <w:r w:rsidR="00AA4EE9" w:rsidRPr="007965BE">
        <w:rPr>
          <w:rFonts w:cstheme="minorHAnsi"/>
          <w:sz w:val="26"/>
          <w:szCs w:val="26"/>
          <w:lang w:val="gl-ES"/>
        </w:rPr>
        <w:t>a</w:t>
      </w:r>
      <w:r w:rsidR="006C6055" w:rsidRPr="007965BE">
        <w:rPr>
          <w:rFonts w:cstheme="minorHAnsi"/>
          <w:sz w:val="26"/>
          <w:szCs w:val="26"/>
          <w:lang w:val="gl-ES"/>
        </w:rPr>
        <w:t xml:space="preserve"> katipunan que indicaban que todo o mundo, independentemente da cor de pel, da clase social</w:t>
      </w:r>
      <w:r w:rsidR="00237E87" w:rsidRPr="007965BE">
        <w:rPr>
          <w:rFonts w:cstheme="minorHAnsi"/>
          <w:sz w:val="26"/>
          <w:szCs w:val="26"/>
          <w:lang w:val="gl-ES"/>
        </w:rPr>
        <w:t xml:space="preserve"> e</w:t>
      </w:r>
      <w:r w:rsidR="006C6055" w:rsidRPr="007965BE">
        <w:rPr>
          <w:rFonts w:cstheme="minorHAnsi"/>
          <w:sz w:val="26"/>
          <w:szCs w:val="26"/>
          <w:lang w:val="gl-ES"/>
        </w:rPr>
        <w:t xml:space="preserve"> de se</w:t>
      </w:r>
      <w:r w:rsidR="00237E87" w:rsidRPr="007965BE">
        <w:rPr>
          <w:rFonts w:cstheme="minorHAnsi"/>
          <w:sz w:val="26"/>
          <w:szCs w:val="26"/>
          <w:lang w:val="gl-ES"/>
        </w:rPr>
        <w:t>ren</w:t>
      </w:r>
      <w:r w:rsidR="006C6055" w:rsidRPr="007965BE">
        <w:rPr>
          <w:rFonts w:cstheme="minorHAnsi"/>
          <w:sz w:val="26"/>
          <w:szCs w:val="26"/>
          <w:lang w:val="gl-ES"/>
        </w:rPr>
        <w:t xml:space="preserve"> muller</w:t>
      </w:r>
      <w:r w:rsidR="00237E87" w:rsidRPr="007965BE">
        <w:rPr>
          <w:rFonts w:cstheme="minorHAnsi"/>
          <w:sz w:val="26"/>
          <w:szCs w:val="26"/>
          <w:lang w:val="gl-ES"/>
        </w:rPr>
        <w:t>es</w:t>
      </w:r>
      <w:r w:rsidR="006C6055" w:rsidRPr="007965BE">
        <w:rPr>
          <w:rFonts w:cstheme="minorHAnsi"/>
          <w:sz w:val="26"/>
          <w:szCs w:val="26"/>
          <w:lang w:val="gl-ES"/>
        </w:rPr>
        <w:t xml:space="preserve"> ou home</w:t>
      </w:r>
      <w:r w:rsidR="00237E87" w:rsidRPr="007965BE">
        <w:rPr>
          <w:rFonts w:cstheme="minorHAnsi"/>
          <w:sz w:val="26"/>
          <w:szCs w:val="26"/>
          <w:lang w:val="gl-ES"/>
        </w:rPr>
        <w:t>s</w:t>
      </w:r>
      <w:r w:rsidR="006C6055" w:rsidRPr="007965BE">
        <w:rPr>
          <w:rFonts w:cstheme="minorHAnsi"/>
          <w:sz w:val="26"/>
          <w:szCs w:val="26"/>
          <w:lang w:val="gl-ES"/>
        </w:rPr>
        <w:t xml:space="preserve"> eran iguais e </w:t>
      </w:r>
      <w:r w:rsidR="00DD2FBE" w:rsidRPr="007965BE">
        <w:rPr>
          <w:rFonts w:cstheme="minorHAnsi"/>
          <w:sz w:val="26"/>
          <w:szCs w:val="26"/>
          <w:lang w:val="gl-ES"/>
        </w:rPr>
        <w:t>que todas as persoas da katipunan eran kapwa, é dicir, seres humanos completos</w:t>
      </w:r>
      <w:r w:rsidR="006C6055" w:rsidRPr="007965BE">
        <w:rPr>
          <w:rFonts w:cstheme="minorHAnsi"/>
          <w:sz w:val="26"/>
          <w:szCs w:val="26"/>
          <w:lang w:val="gl-ES"/>
        </w:rPr>
        <w:t>. O respecto polas mulleres quedou claro n</w:t>
      </w:r>
      <w:r w:rsidR="00237E87" w:rsidRPr="007965BE">
        <w:rPr>
          <w:rFonts w:cstheme="minorHAnsi"/>
          <w:sz w:val="26"/>
          <w:szCs w:val="26"/>
          <w:lang w:val="gl-ES"/>
        </w:rPr>
        <w:t>a</w:t>
      </w:r>
      <w:r w:rsidR="006C6055" w:rsidRPr="007965BE">
        <w:rPr>
          <w:rFonts w:cstheme="minorHAnsi"/>
          <w:sz w:val="26"/>
          <w:szCs w:val="26"/>
          <w:lang w:val="gl-ES"/>
        </w:rPr>
        <w:t xml:space="preserve"> </w:t>
      </w:r>
      <w:r w:rsidR="004B5299" w:rsidRPr="007965BE">
        <w:rPr>
          <w:rFonts w:cstheme="minorHAnsi"/>
          <w:sz w:val="26"/>
          <w:szCs w:val="26"/>
          <w:lang w:val="gl-ES"/>
        </w:rPr>
        <w:t xml:space="preserve">Kartilya ng Katipunan (a Cartilla ou guía de quen integraba </w:t>
      </w:r>
      <w:r w:rsidR="003D4FBE" w:rsidRPr="007965BE">
        <w:rPr>
          <w:rFonts w:cstheme="minorHAnsi"/>
          <w:sz w:val="26"/>
          <w:szCs w:val="26"/>
          <w:lang w:val="gl-ES"/>
        </w:rPr>
        <w:t>a</w:t>
      </w:r>
      <w:r w:rsidR="004B5299" w:rsidRPr="007965BE">
        <w:rPr>
          <w:rFonts w:cstheme="minorHAnsi"/>
          <w:sz w:val="26"/>
          <w:szCs w:val="26"/>
          <w:lang w:val="gl-ES"/>
        </w:rPr>
        <w:t xml:space="preserve"> katipunan)</w:t>
      </w:r>
      <w:r w:rsidR="00241198" w:rsidRPr="007965BE">
        <w:rPr>
          <w:rFonts w:cstheme="minorHAnsi"/>
          <w:sz w:val="26"/>
          <w:szCs w:val="26"/>
          <w:lang w:val="gl-ES"/>
        </w:rPr>
        <w:t xml:space="preserve"> que dicía que as mulleres debían ser tratadas como compañeiras de loita e que tiña que haber protección ante a violencia contra as mulleres. O seu papel era gardar </w:t>
      </w:r>
      <w:r w:rsidR="002F2803" w:rsidRPr="007965BE">
        <w:rPr>
          <w:rFonts w:cstheme="minorHAnsi"/>
          <w:sz w:val="26"/>
          <w:szCs w:val="26"/>
          <w:lang w:val="gl-ES"/>
        </w:rPr>
        <w:t>selos e documentos</w:t>
      </w:r>
      <w:r w:rsidR="00241198" w:rsidRPr="007965BE">
        <w:rPr>
          <w:rFonts w:cstheme="minorHAnsi"/>
          <w:sz w:val="26"/>
          <w:szCs w:val="26"/>
          <w:lang w:val="gl-ES"/>
        </w:rPr>
        <w:t xml:space="preserve"> sensibles</w:t>
      </w:r>
      <w:r w:rsidR="002F2803" w:rsidRPr="007965BE">
        <w:rPr>
          <w:rFonts w:cstheme="minorHAnsi"/>
          <w:sz w:val="26"/>
          <w:szCs w:val="26"/>
          <w:lang w:val="gl-ES"/>
        </w:rPr>
        <w:t xml:space="preserve"> da sociedade secreta que tiña como fin rematar co colonialismo e a escravitude que trouxeran os españois ás Filipinas. Estas tarefas non eran fáciles e ademais resultaban </w:t>
      </w:r>
      <w:r w:rsidR="002F2803" w:rsidRPr="007965BE">
        <w:rPr>
          <w:rFonts w:cstheme="minorHAnsi"/>
          <w:sz w:val="26"/>
          <w:szCs w:val="26"/>
          <w:lang w:val="gl-ES"/>
        </w:rPr>
        <w:lastRenderedPageBreak/>
        <w:t xml:space="preserve">extremadamente perigosas, pero as mulleres non tiñan medo. Tamén servían de tapadeira para xuntanzas secretas dos katipuneros, ao organizar festividades, </w:t>
      </w:r>
      <w:r w:rsidR="007827A3" w:rsidRPr="007965BE">
        <w:rPr>
          <w:rFonts w:cstheme="minorHAnsi"/>
          <w:sz w:val="26"/>
          <w:szCs w:val="26"/>
          <w:lang w:val="gl-ES"/>
        </w:rPr>
        <w:t>sesións de canto</w:t>
      </w:r>
      <w:r w:rsidR="002F2803" w:rsidRPr="007965BE">
        <w:rPr>
          <w:rFonts w:cstheme="minorHAnsi"/>
          <w:sz w:val="26"/>
          <w:szCs w:val="26"/>
          <w:lang w:val="gl-ES"/>
        </w:rPr>
        <w:t xml:space="preserve"> e bailes nas súas </w:t>
      </w:r>
      <w:r w:rsidR="007827A3" w:rsidRPr="007965BE">
        <w:rPr>
          <w:rFonts w:cstheme="minorHAnsi"/>
          <w:sz w:val="26"/>
          <w:szCs w:val="26"/>
          <w:lang w:val="gl-ES"/>
        </w:rPr>
        <w:t>casas para encubrilas</w:t>
      </w:r>
      <w:r w:rsidR="002F2803" w:rsidRPr="007965BE">
        <w:rPr>
          <w:rFonts w:cstheme="minorHAnsi"/>
          <w:sz w:val="26"/>
          <w:szCs w:val="26"/>
          <w:lang w:val="gl-ES"/>
        </w:rPr>
        <w:t xml:space="preserve">. Parte das súas tarefas era tamén recadar fondos </w:t>
      </w:r>
      <w:r w:rsidR="00771553" w:rsidRPr="007965BE">
        <w:rPr>
          <w:rFonts w:cstheme="minorHAnsi"/>
          <w:sz w:val="26"/>
          <w:szCs w:val="26"/>
          <w:lang w:val="gl-ES"/>
        </w:rPr>
        <w:t xml:space="preserve">(Agoncillo 1956, 55-56). </w:t>
      </w:r>
      <w:r w:rsidR="008D0DCC" w:rsidRPr="007965BE">
        <w:rPr>
          <w:rFonts w:cstheme="minorHAnsi"/>
          <w:sz w:val="26"/>
          <w:szCs w:val="26"/>
          <w:lang w:val="gl-ES"/>
        </w:rPr>
        <w:t>Gregoria de Jesus</w:t>
      </w:r>
      <w:r w:rsidR="002F2803" w:rsidRPr="007965BE">
        <w:rPr>
          <w:rFonts w:cstheme="minorHAnsi"/>
          <w:sz w:val="26"/>
          <w:szCs w:val="26"/>
          <w:lang w:val="gl-ES"/>
        </w:rPr>
        <w:t xml:space="preserve"> experimentou o perigo de levar documentos na escuridade da noite a lugares </w:t>
      </w:r>
      <w:r w:rsidR="00F731AB" w:rsidRPr="007965BE">
        <w:rPr>
          <w:rFonts w:cstheme="minorHAnsi"/>
          <w:sz w:val="26"/>
          <w:szCs w:val="26"/>
          <w:lang w:val="gl-ES"/>
        </w:rPr>
        <w:t>arredados</w:t>
      </w:r>
      <w:r w:rsidR="009C0360" w:rsidRPr="007965BE">
        <w:rPr>
          <w:rFonts w:cstheme="minorHAnsi"/>
          <w:sz w:val="26"/>
          <w:szCs w:val="26"/>
          <w:lang w:val="gl-ES"/>
        </w:rPr>
        <w:t>, tamén manex</w:t>
      </w:r>
      <w:r w:rsidR="00F731AB" w:rsidRPr="007965BE">
        <w:rPr>
          <w:rFonts w:cstheme="minorHAnsi"/>
          <w:sz w:val="26"/>
          <w:szCs w:val="26"/>
          <w:lang w:val="gl-ES"/>
        </w:rPr>
        <w:t>ou</w:t>
      </w:r>
      <w:r w:rsidR="009C0360" w:rsidRPr="007965BE">
        <w:rPr>
          <w:rFonts w:cstheme="minorHAnsi"/>
          <w:sz w:val="26"/>
          <w:szCs w:val="26"/>
          <w:lang w:val="gl-ES"/>
        </w:rPr>
        <w:t xml:space="preserve"> armas, durm</w:t>
      </w:r>
      <w:r w:rsidR="00F731AB" w:rsidRPr="007965BE">
        <w:rPr>
          <w:rFonts w:cstheme="minorHAnsi"/>
          <w:sz w:val="26"/>
          <w:szCs w:val="26"/>
          <w:lang w:val="gl-ES"/>
        </w:rPr>
        <w:t>iu</w:t>
      </w:r>
      <w:r w:rsidR="009C0360" w:rsidRPr="007965BE">
        <w:rPr>
          <w:rFonts w:cstheme="minorHAnsi"/>
          <w:sz w:val="26"/>
          <w:szCs w:val="26"/>
          <w:lang w:val="gl-ES"/>
        </w:rPr>
        <w:t xml:space="preserve"> no chan, pas</w:t>
      </w:r>
      <w:r w:rsidR="00F731AB" w:rsidRPr="007965BE">
        <w:rPr>
          <w:rFonts w:cstheme="minorHAnsi"/>
          <w:sz w:val="26"/>
          <w:szCs w:val="26"/>
          <w:lang w:val="gl-ES"/>
        </w:rPr>
        <w:t>ou</w:t>
      </w:r>
      <w:r w:rsidR="009C0360" w:rsidRPr="007965BE">
        <w:rPr>
          <w:rFonts w:cstheme="minorHAnsi"/>
          <w:sz w:val="26"/>
          <w:szCs w:val="26"/>
          <w:lang w:val="gl-ES"/>
        </w:rPr>
        <w:t xml:space="preserve"> fame e beb</w:t>
      </w:r>
      <w:r w:rsidR="00F731AB" w:rsidRPr="007965BE">
        <w:rPr>
          <w:rFonts w:cstheme="minorHAnsi"/>
          <w:sz w:val="26"/>
          <w:szCs w:val="26"/>
          <w:lang w:val="gl-ES"/>
        </w:rPr>
        <w:t>eu</w:t>
      </w:r>
      <w:r w:rsidR="009C0360" w:rsidRPr="007965BE">
        <w:rPr>
          <w:rFonts w:cstheme="minorHAnsi"/>
          <w:sz w:val="26"/>
          <w:szCs w:val="26"/>
          <w:lang w:val="gl-ES"/>
        </w:rPr>
        <w:t xml:space="preserve"> auga sucia n</w:t>
      </w:r>
      <w:r w:rsidR="0070189D" w:rsidRPr="007965BE">
        <w:rPr>
          <w:rFonts w:cstheme="minorHAnsi"/>
          <w:sz w:val="26"/>
          <w:szCs w:val="26"/>
          <w:lang w:val="gl-ES"/>
        </w:rPr>
        <w:t xml:space="preserve">o fragor </w:t>
      </w:r>
      <w:r w:rsidR="009C0360" w:rsidRPr="007965BE">
        <w:rPr>
          <w:rFonts w:cstheme="minorHAnsi"/>
          <w:sz w:val="26"/>
          <w:szCs w:val="26"/>
          <w:lang w:val="gl-ES"/>
        </w:rPr>
        <w:t xml:space="preserve">da batalla </w:t>
      </w:r>
      <w:r w:rsidR="00771553" w:rsidRPr="007965BE">
        <w:rPr>
          <w:rFonts w:cstheme="minorHAnsi"/>
          <w:sz w:val="26"/>
          <w:szCs w:val="26"/>
          <w:lang w:val="gl-ES"/>
        </w:rPr>
        <w:t>(Alzona 1964, 17).</w:t>
      </w:r>
    </w:p>
    <w:p w14:paraId="30DAA069" w14:textId="428E1A62" w:rsidR="008E2B88" w:rsidRPr="007965BE" w:rsidRDefault="0020635B" w:rsidP="008E2B88">
      <w:pPr>
        <w:spacing w:after="0" w:line="360" w:lineRule="auto"/>
        <w:rPr>
          <w:rFonts w:cstheme="minorHAnsi"/>
          <w:sz w:val="26"/>
          <w:szCs w:val="26"/>
          <w:lang w:val="gl-ES"/>
        </w:rPr>
      </w:pPr>
      <w:r w:rsidRPr="007965BE">
        <w:rPr>
          <w:rFonts w:cstheme="minorHAnsi"/>
          <w:sz w:val="26"/>
          <w:szCs w:val="26"/>
          <w:lang w:val="gl-ES"/>
        </w:rPr>
        <w:t>As katipuneras tiñan a afouteza e a forza pa</w:t>
      </w:r>
      <w:r w:rsidR="00573522" w:rsidRPr="007965BE">
        <w:rPr>
          <w:rFonts w:cstheme="minorHAnsi"/>
          <w:sz w:val="26"/>
          <w:szCs w:val="26"/>
          <w:lang w:val="gl-ES"/>
        </w:rPr>
        <w:t>ra loitar pola liberdade do país, características que herdaron das súas antepasadas babaylan.</w:t>
      </w:r>
      <w:r w:rsidR="008E2B88" w:rsidRPr="007965BE">
        <w:rPr>
          <w:rFonts w:cstheme="minorHAnsi"/>
          <w:sz w:val="26"/>
          <w:szCs w:val="26"/>
          <w:lang w:val="gl-ES"/>
        </w:rPr>
        <w:t xml:space="preserve"> Aquí tamén cómpre incluír </w:t>
      </w:r>
      <w:r w:rsidR="005B6045" w:rsidRPr="007965BE">
        <w:rPr>
          <w:rFonts w:cstheme="minorHAnsi"/>
          <w:sz w:val="26"/>
          <w:szCs w:val="26"/>
          <w:lang w:val="gl-ES"/>
        </w:rPr>
        <w:t xml:space="preserve">as </w:t>
      </w:r>
      <w:r w:rsidR="008E2B88" w:rsidRPr="007965BE">
        <w:rPr>
          <w:rFonts w:cstheme="minorHAnsi"/>
          <w:sz w:val="26"/>
          <w:szCs w:val="26"/>
          <w:lang w:val="gl-ES"/>
        </w:rPr>
        <w:t xml:space="preserve">integrantes da </w:t>
      </w:r>
      <w:r w:rsidR="008E2B88" w:rsidRPr="007965BE">
        <w:rPr>
          <w:rFonts w:cstheme="minorHAnsi"/>
          <w:i/>
          <w:iCs/>
          <w:sz w:val="26"/>
          <w:szCs w:val="26"/>
          <w:lang w:val="gl-ES"/>
        </w:rPr>
        <w:t>Masoneria</w:t>
      </w:r>
      <w:r w:rsidR="008E2B88" w:rsidRPr="007965BE">
        <w:rPr>
          <w:rFonts w:cstheme="minorHAnsi"/>
          <w:sz w:val="26"/>
          <w:szCs w:val="26"/>
          <w:lang w:val="gl-ES"/>
        </w:rPr>
        <w:t xml:space="preserve"> que estableceron a súa propia lo</w:t>
      </w:r>
      <w:r w:rsidR="005E673B" w:rsidRPr="007965BE">
        <w:rPr>
          <w:rFonts w:cstheme="minorHAnsi"/>
          <w:sz w:val="26"/>
          <w:szCs w:val="26"/>
          <w:lang w:val="gl-ES"/>
        </w:rPr>
        <w:t>xa</w:t>
      </w:r>
      <w:r w:rsidR="008E2B88" w:rsidRPr="007965BE">
        <w:rPr>
          <w:rFonts w:cstheme="minorHAnsi"/>
          <w:sz w:val="26"/>
          <w:szCs w:val="26"/>
          <w:lang w:val="gl-ES"/>
        </w:rPr>
        <w:t xml:space="preserve"> como </w:t>
      </w:r>
      <w:r w:rsidR="00771553" w:rsidRPr="007965BE">
        <w:rPr>
          <w:rFonts w:cstheme="minorHAnsi"/>
          <w:sz w:val="26"/>
          <w:szCs w:val="26"/>
          <w:lang w:val="gl-ES"/>
        </w:rPr>
        <w:t xml:space="preserve">Rosario Villaroel, Narcisa Rizal, Josefa Rizal, Angelica Lopez Rizal, Perfecta Mendoza Legaspi, Salud Lanuza, Sixta Fajardo, Valeria Legazpi (Dery 2002, 27). </w:t>
      </w:r>
      <w:r w:rsidR="008E2B88" w:rsidRPr="007965BE">
        <w:rPr>
          <w:rFonts w:cstheme="minorHAnsi"/>
          <w:sz w:val="26"/>
          <w:szCs w:val="26"/>
          <w:lang w:val="gl-ES"/>
        </w:rPr>
        <w:t>A masonería era daquela a organización máis anticlerical. Nese momento</w:t>
      </w:r>
      <w:r w:rsidR="00E523B1" w:rsidRPr="007965BE">
        <w:rPr>
          <w:rFonts w:cstheme="minorHAnsi"/>
          <w:sz w:val="26"/>
          <w:szCs w:val="26"/>
          <w:lang w:val="gl-ES"/>
        </w:rPr>
        <w:t xml:space="preserve"> os frades eran os </w:t>
      </w:r>
      <w:r w:rsidR="001C3A7D" w:rsidRPr="007965BE">
        <w:rPr>
          <w:rFonts w:cstheme="minorHAnsi"/>
          <w:sz w:val="26"/>
          <w:szCs w:val="26"/>
          <w:lang w:val="gl-ES"/>
        </w:rPr>
        <w:t>“</w:t>
      </w:r>
      <w:r w:rsidR="00E523B1" w:rsidRPr="007965BE">
        <w:rPr>
          <w:rFonts w:cstheme="minorHAnsi"/>
          <w:sz w:val="26"/>
          <w:szCs w:val="26"/>
          <w:lang w:val="gl-ES"/>
        </w:rPr>
        <w:t>among</w:t>
      </w:r>
      <w:r w:rsidR="001C3A7D" w:rsidRPr="007965BE">
        <w:rPr>
          <w:rFonts w:cstheme="minorHAnsi"/>
          <w:sz w:val="26"/>
          <w:szCs w:val="26"/>
          <w:lang w:val="gl-ES"/>
        </w:rPr>
        <w:t>”</w:t>
      </w:r>
      <w:r w:rsidR="00E523B1" w:rsidRPr="007965BE">
        <w:rPr>
          <w:rFonts w:cstheme="minorHAnsi"/>
          <w:sz w:val="26"/>
          <w:szCs w:val="26"/>
          <w:lang w:val="gl-ES"/>
        </w:rPr>
        <w:t xml:space="preserve"> ou </w:t>
      </w:r>
      <w:r w:rsidR="001C3A7D" w:rsidRPr="007965BE">
        <w:rPr>
          <w:rFonts w:cstheme="minorHAnsi"/>
          <w:sz w:val="26"/>
          <w:szCs w:val="26"/>
          <w:lang w:val="gl-ES"/>
        </w:rPr>
        <w:t>“</w:t>
      </w:r>
      <w:r w:rsidR="00E523B1" w:rsidRPr="007965BE">
        <w:rPr>
          <w:rFonts w:cstheme="minorHAnsi"/>
          <w:sz w:val="26"/>
          <w:szCs w:val="26"/>
          <w:lang w:val="gl-ES"/>
        </w:rPr>
        <w:t>señores</w:t>
      </w:r>
      <w:r w:rsidR="001C3A7D" w:rsidRPr="007965BE">
        <w:rPr>
          <w:rFonts w:cstheme="minorHAnsi"/>
          <w:sz w:val="26"/>
          <w:szCs w:val="26"/>
          <w:lang w:val="gl-ES"/>
        </w:rPr>
        <w:t>”</w:t>
      </w:r>
      <w:r w:rsidR="00E523B1" w:rsidRPr="007965BE">
        <w:rPr>
          <w:rFonts w:cstheme="minorHAnsi"/>
          <w:sz w:val="26"/>
          <w:szCs w:val="26"/>
          <w:lang w:val="gl-ES"/>
        </w:rPr>
        <w:t xml:space="preserve"> máis odiados polas mulleres, sobre todo por aquelas que xa tiñan conciencia política e que se unían á rebelión.</w:t>
      </w:r>
    </w:p>
    <w:p w14:paraId="6490AF58" w14:textId="2A75E33A" w:rsidR="007E6C0B" w:rsidRPr="007965BE" w:rsidRDefault="00085CD9" w:rsidP="00E523B1">
      <w:pPr>
        <w:spacing w:after="0" w:line="360" w:lineRule="auto"/>
        <w:rPr>
          <w:rFonts w:cstheme="minorHAnsi"/>
          <w:sz w:val="26"/>
          <w:szCs w:val="26"/>
          <w:lang w:val="gl-ES"/>
        </w:rPr>
      </w:pPr>
      <w:r w:rsidRPr="007965BE">
        <w:rPr>
          <w:rFonts w:cstheme="minorHAnsi"/>
          <w:sz w:val="26"/>
          <w:szCs w:val="26"/>
          <w:lang w:val="gl-ES"/>
        </w:rPr>
        <w:t xml:space="preserve">Agueda Esteban </w:t>
      </w:r>
      <w:r w:rsidR="00E523B1" w:rsidRPr="007965BE">
        <w:rPr>
          <w:rFonts w:cstheme="minorHAnsi"/>
          <w:sz w:val="26"/>
          <w:szCs w:val="26"/>
          <w:lang w:val="gl-ES"/>
        </w:rPr>
        <w:t>amosou a mesma coraxe. Estaba co seu home e compañeiro katipunero</w:t>
      </w:r>
      <w:r w:rsidR="00E518F9" w:rsidRPr="007965BE">
        <w:rPr>
          <w:rFonts w:cstheme="minorHAnsi"/>
          <w:sz w:val="26"/>
          <w:szCs w:val="26"/>
          <w:lang w:val="gl-ES"/>
        </w:rPr>
        <w:t xml:space="preserve"> e non tiña medo de introducir secretamente balas</w:t>
      </w:r>
      <w:r w:rsidR="004F26B0" w:rsidRPr="007965BE">
        <w:rPr>
          <w:rFonts w:cstheme="minorHAnsi"/>
          <w:sz w:val="26"/>
          <w:szCs w:val="26"/>
          <w:lang w:val="gl-ES"/>
        </w:rPr>
        <w:t>, chumbo, cobre e outros materiais necesarios para crealas.</w:t>
      </w:r>
      <w:r w:rsidR="001B614A" w:rsidRPr="007965BE">
        <w:rPr>
          <w:rFonts w:cstheme="minorHAnsi"/>
          <w:sz w:val="26"/>
          <w:szCs w:val="26"/>
          <w:lang w:val="gl-ES"/>
        </w:rPr>
        <w:t xml:space="preserve"> Tamén difundía de forma eficiente información necesaria para as batallas </w:t>
      </w:r>
      <w:r w:rsidR="00312797" w:rsidRPr="007965BE">
        <w:rPr>
          <w:rFonts w:cstheme="minorHAnsi"/>
          <w:sz w:val="26"/>
          <w:szCs w:val="26"/>
          <w:lang w:val="gl-ES"/>
        </w:rPr>
        <w:t>(</w:t>
      </w:r>
      <w:r w:rsidR="00B424B8" w:rsidRPr="007965BE">
        <w:rPr>
          <w:rFonts w:cstheme="minorHAnsi"/>
          <w:sz w:val="26"/>
          <w:szCs w:val="26"/>
          <w:lang w:val="gl-ES"/>
        </w:rPr>
        <w:t xml:space="preserve">National Library of the Philippines </w:t>
      </w:r>
      <w:r w:rsidR="00312797" w:rsidRPr="007965BE">
        <w:rPr>
          <w:rFonts w:cstheme="minorHAnsi"/>
          <w:sz w:val="26"/>
          <w:szCs w:val="26"/>
          <w:lang w:val="gl-ES"/>
        </w:rPr>
        <w:t xml:space="preserve">1965). </w:t>
      </w:r>
      <w:r w:rsidR="00E6260B" w:rsidRPr="007965BE">
        <w:rPr>
          <w:rFonts w:cstheme="minorHAnsi"/>
          <w:sz w:val="26"/>
          <w:szCs w:val="26"/>
          <w:lang w:val="gl-ES"/>
        </w:rPr>
        <w:t>Podemos lembrar a</w:t>
      </w:r>
      <w:r w:rsidR="001B614A" w:rsidRPr="007965BE">
        <w:rPr>
          <w:rFonts w:cstheme="minorHAnsi"/>
          <w:sz w:val="26"/>
          <w:szCs w:val="26"/>
          <w:lang w:val="gl-ES"/>
        </w:rPr>
        <w:t xml:space="preserve"> afouteza de</w:t>
      </w:r>
      <w:r w:rsidR="00B424B8" w:rsidRPr="007965BE">
        <w:rPr>
          <w:rFonts w:cstheme="minorHAnsi"/>
          <w:sz w:val="26"/>
          <w:szCs w:val="26"/>
          <w:lang w:val="gl-ES"/>
        </w:rPr>
        <w:t xml:space="preserve"> Trinidad Tecson </w:t>
      </w:r>
      <w:r w:rsidR="00E6260B" w:rsidRPr="007965BE">
        <w:rPr>
          <w:rFonts w:cstheme="minorHAnsi"/>
          <w:sz w:val="26"/>
          <w:szCs w:val="26"/>
          <w:lang w:val="gl-ES"/>
        </w:rPr>
        <w:t>de</w:t>
      </w:r>
      <w:r w:rsidR="00B424B8" w:rsidRPr="007965BE">
        <w:rPr>
          <w:rFonts w:cstheme="minorHAnsi"/>
          <w:sz w:val="26"/>
          <w:szCs w:val="26"/>
          <w:lang w:val="gl-ES"/>
        </w:rPr>
        <w:t xml:space="preserve"> San Miguel</w:t>
      </w:r>
      <w:r w:rsidR="00653C97" w:rsidRPr="007965BE">
        <w:rPr>
          <w:rFonts w:cstheme="minorHAnsi"/>
          <w:sz w:val="26"/>
          <w:szCs w:val="26"/>
          <w:lang w:val="gl-ES"/>
        </w:rPr>
        <w:t xml:space="preserve"> (</w:t>
      </w:r>
      <w:r w:rsidR="00B424B8" w:rsidRPr="007965BE">
        <w:rPr>
          <w:rFonts w:cstheme="minorHAnsi"/>
          <w:sz w:val="26"/>
          <w:szCs w:val="26"/>
          <w:lang w:val="gl-ES"/>
        </w:rPr>
        <w:t>Bulancan</w:t>
      </w:r>
      <w:r w:rsidR="00653C97" w:rsidRPr="007965BE">
        <w:rPr>
          <w:rFonts w:cstheme="minorHAnsi"/>
          <w:sz w:val="26"/>
          <w:szCs w:val="26"/>
          <w:lang w:val="gl-ES"/>
        </w:rPr>
        <w:t>)</w:t>
      </w:r>
      <w:r w:rsidR="00B424B8" w:rsidRPr="007965BE">
        <w:rPr>
          <w:rFonts w:cstheme="minorHAnsi"/>
          <w:sz w:val="26"/>
          <w:szCs w:val="26"/>
          <w:lang w:val="gl-ES"/>
        </w:rPr>
        <w:t xml:space="preserve"> </w:t>
      </w:r>
      <w:r w:rsidR="00E6260B" w:rsidRPr="007965BE">
        <w:rPr>
          <w:rFonts w:cstheme="minorHAnsi"/>
          <w:sz w:val="26"/>
          <w:szCs w:val="26"/>
          <w:lang w:val="gl-ES"/>
        </w:rPr>
        <w:t>e cantas veces se uniu ao Xe</w:t>
      </w:r>
      <w:r w:rsidR="0031773D" w:rsidRPr="007965BE">
        <w:rPr>
          <w:rFonts w:cstheme="minorHAnsi"/>
          <w:sz w:val="26"/>
          <w:szCs w:val="26"/>
          <w:lang w:val="gl-ES"/>
        </w:rPr>
        <w:t>ne</w:t>
      </w:r>
      <w:r w:rsidR="00E6260B" w:rsidRPr="007965BE">
        <w:rPr>
          <w:rFonts w:cstheme="minorHAnsi"/>
          <w:sz w:val="26"/>
          <w:szCs w:val="26"/>
          <w:lang w:val="gl-ES"/>
        </w:rPr>
        <w:t>ral</w:t>
      </w:r>
      <w:r w:rsidR="00B424B8" w:rsidRPr="007965BE">
        <w:rPr>
          <w:rFonts w:cstheme="minorHAnsi"/>
          <w:sz w:val="26"/>
          <w:szCs w:val="26"/>
          <w:lang w:val="gl-ES"/>
        </w:rPr>
        <w:t xml:space="preserve"> </w:t>
      </w:r>
      <w:r w:rsidR="00312797" w:rsidRPr="007965BE">
        <w:rPr>
          <w:rFonts w:cstheme="minorHAnsi"/>
          <w:sz w:val="26"/>
          <w:szCs w:val="26"/>
          <w:lang w:val="gl-ES"/>
        </w:rPr>
        <w:t xml:space="preserve">Gregorio del Pilar </w:t>
      </w:r>
      <w:r w:rsidR="00E6260B" w:rsidRPr="007965BE">
        <w:rPr>
          <w:rFonts w:cstheme="minorHAnsi"/>
          <w:sz w:val="26"/>
          <w:szCs w:val="26"/>
          <w:lang w:val="gl-ES"/>
        </w:rPr>
        <w:t>na batalla</w:t>
      </w:r>
      <w:r w:rsidR="00312797" w:rsidRPr="007965BE">
        <w:rPr>
          <w:rFonts w:cstheme="minorHAnsi"/>
          <w:sz w:val="26"/>
          <w:szCs w:val="26"/>
          <w:lang w:val="gl-ES"/>
        </w:rPr>
        <w:t>.</w:t>
      </w:r>
      <w:r w:rsidR="00E6260B" w:rsidRPr="007965BE">
        <w:rPr>
          <w:rFonts w:cstheme="minorHAnsi"/>
          <w:sz w:val="26"/>
          <w:szCs w:val="26"/>
          <w:lang w:val="gl-ES"/>
        </w:rPr>
        <w:t xml:space="preserve"> Foi un fito extraordinario como defendeu a entrada da cova Biak-na-Bato mentres </w:t>
      </w:r>
      <w:r w:rsidR="0094585B" w:rsidRPr="007965BE">
        <w:rPr>
          <w:rFonts w:cstheme="minorHAnsi"/>
          <w:sz w:val="26"/>
          <w:szCs w:val="26"/>
          <w:lang w:val="gl-ES"/>
        </w:rPr>
        <w:t>as e os seus camaradas tentaban escapar. Case morre. A maiores, deu primeiros auxilios ás persoas feridas e enfermas, algo moi admirable</w:t>
      </w:r>
      <w:r w:rsidR="00FC2BC2" w:rsidRPr="007965BE">
        <w:rPr>
          <w:rFonts w:cstheme="minorHAnsi"/>
          <w:sz w:val="26"/>
          <w:szCs w:val="26"/>
          <w:lang w:val="gl-ES"/>
        </w:rPr>
        <w:t>,</w:t>
      </w:r>
      <w:r w:rsidR="0094585B" w:rsidRPr="007965BE">
        <w:rPr>
          <w:rFonts w:cstheme="minorHAnsi"/>
          <w:sz w:val="26"/>
          <w:szCs w:val="26"/>
          <w:lang w:val="gl-ES"/>
        </w:rPr>
        <w:t xml:space="preserve"> pero sen dúbida perigroso e un acto de servizo á revolución. </w:t>
      </w:r>
      <w:r w:rsidR="00753905" w:rsidRPr="007965BE">
        <w:rPr>
          <w:rFonts w:cstheme="minorHAnsi"/>
          <w:sz w:val="26"/>
          <w:szCs w:val="26"/>
          <w:lang w:val="gl-ES"/>
        </w:rPr>
        <w:t>Outra muller que se converteu en Xe</w:t>
      </w:r>
      <w:r w:rsidR="0031773D" w:rsidRPr="007965BE">
        <w:rPr>
          <w:rFonts w:cstheme="minorHAnsi"/>
          <w:sz w:val="26"/>
          <w:szCs w:val="26"/>
          <w:lang w:val="gl-ES"/>
        </w:rPr>
        <w:t>ne</w:t>
      </w:r>
      <w:r w:rsidR="00753905" w:rsidRPr="007965BE">
        <w:rPr>
          <w:rFonts w:cstheme="minorHAnsi"/>
          <w:sz w:val="26"/>
          <w:szCs w:val="26"/>
          <w:lang w:val="gl-ES"/>
        </w:rPr>
        <w:t>ral</w:t>
      </w:r>
      <w:r w:rsidR="0031773D" w:rsidRPr="007965BE">
        <w:rPr>
          <w:rFonts w:cstheme="minorHAnsi"/>
          <w:sz w:val="26"/>
          <w:szCs w:val="26"/>
          <w:lang w:val="gl-ES"/>
        </w:rPr>
        <w:t>a</w:t>
      </w:r>
      <w:r w:rsidR="00753905" w:rsidRPr="007965BE">
        <w:rPr>
          <w:rFonts w:cstheme="minorHAnsi"/>
          <w:sz w:val="26"/>
          <w:szCs w:val="26"/>
          <w:lang w:val="gl-ES"/>
        </w:rPr>
        <w:t xml:space="preserve"> pola súa participación coñecida na batalla de Laguna foi </w:t>
      </w:r>
      <w:r w:rsidR="00D036F5" w:rsidRPr="007965BE">
        <w:rPr>
          <w:rFonts w:cstheme="minorHAnsi"/>
          <w:sz w:val="26"/>
          <w:szCs w:val="26"/>
          <w:lang w:val="gl-ES"/>
        </w:rPr>
        <w:t xml:space="preserve">Agueda Kahabagan. </w:t>
      </w:r>
      <w:r w:rsidR="00753905" w:rsidRPr="007965BE">
        <w:rPr>
          <w:rFonts w:cstheme="minorHAnsi"/>
          <w:sz w:val="26"/>
          <w:szCs w:val="26"/>
          <w:lang w:val="gl-ES"/>
        </w:rPr>
        <w:t>Describíana</w:t>
      </w:r>
      <w:r w:rsidR="008466B6" w:rsidRPr="007965BE">
        <w:rPr>
          <w:rFonts w:cstheme="minorHAnsi"/>
          <w:sz w:val="26"/>
          <w:szCs w:val="26"/>
          <w:lang w:val="gl-ES"/>
        </w:rPr>
        <w:t xml:space="preserve"> como </w:t>
      </w:r>
      <w:r w:rsidR="0031773D" w:rsidRPr="007965BE">
        <w:rPr>
          <w:rFonts w:cstheme="minorHAnsi"/>
          <w:sz w:val="26"/>
          <w:szCs w:val="26"/>
          <w:lang w:val="gl-ES"/>
        </w:rPr>
        <w:t>vestida de</w:t>
      </w:r>
      <w:r w:rsidR="008466B6" w:rsidRPr="007965BE">
        <w:rPr>
          <w:rFonts w:cstheme="minorHAnsi"/>
          <w:sz w:val="26"/>
          <w:szCs w:val="26"/>
          <w:lang w:val="gl-ES"/>
        </w:rPr>
        <w:t xml:space="preserve"> branca e </w:t>
      </w:r>
      <w:r w:rsidR="0031773D" w:rsidRPr="007965BE">
        <w:rPr>
          <w:rFonts w:cstheme="minorHAnsi"/>
          <w:sz w:val="26"/>
          <w:szCs w:val="26"/>
          <w:lang w:val="gl-ES"/>
        </w:rPr>
        <w:t xml:space="preserve">cun </w:t>
      </w:r>
      <w:r w:rsidR="0031773D" w:rsidRPr="007965BE">
        <w:rPr>
          <w:rFonts w:cstheme="minorHAnsi"/>
          <w:i/>
          <w:iCs/>
          <w:sz w:val="26"/>
          <w:szCs w:val="26"/>
          <w:lang w:val="gl-ES"/>
        </w:rPr>
        <w:t>bolo</w:t>
      </w:r>
      <w:r w:rsidR="009C3FC2" w:rsidRPr="007965BE">
        <w:rPr>
          <w:rFonts w:cstheme="minorHAnsi"/>
          <w:sz w:val="26"/>
          <w:szCs w:val="26"/>
          <w:lang w:val="gl-ES"/>
        </w:rPr>
        <w:t xml:space="preserve"> na</w:t>
      </w:r>
      <w:r w:rsidR="008466B6" w:rsidRPr="007965BE">
        <w:rPr>
          <w:rFonts w:cstheme="minorHAnsi"/>
          <w:sz w:val="26"/>
          <w:szCs w:val="26"/>
          <w:lang w:val="gl-ES"/>
        </w:rPr>
        <w:t xml:space="preserve"> man. Era de Sta Cruz</w:t>
      </w:r>
      <w:r w:rsidR="008D221A" w:rsidRPr="007965BE">
        <w:rPr>
          <w:rFonts w:cstheme="minorHAnsi"/>
          <w:sz w:val="26"/>
          <w:szCs w:val="26"/>
          <w:lang w:val="gl-ES"/>
        </w:rPr>
        <w:t xml:space="preserve"> (</w:t>
      </w:r>
      <w:r w:rsidR="008466B6" w:rsidRPr="007965BE">
        <w:rPr>
          <w:rFonts w:cstheme="minorHAnsi"/>
          <w:sz w:val="26"/>
          <w:szCs w:val="26"/>
          <w:lang w:val="gl-ES"/>
        </w:rPr>
        <w:t>Laguna</w:t>
      </w:r>
      <w:r w:rsidR="008D221A" w:rsidRPr="007965BE">
        <w:rPr>
          <w:rFonts w:cstheme="minorHAnsi"/>
          <w:sz w:val="26"/>
          <w:szCs w:val="26"/>
          <w:lang w:val="gl-ES"/>
        </w:rPr>
        <w:t>)</w:t>
      </w:r>
      <w:r w:rsidR="008466B6" w:rsidRPr="007965BE">
        <w:rPr>
          <w:rFonts w:cstheme="minorHAnsi"/>
          <w:sz w:val="26"/>
          <w:szCs w:val="26"/>
          <w:lang w:val="gl-ES"/>
        </w:rPr>
        <w:t xml:space="preserve"> e moitas veces entrou en batalla co Xe</w:t>
      </w:r>
      <w:r w:rsidR="008D221A" w:rsidRPr="007965BE">
        <w:rPr>
          <w:rFonts w:cstheme="minorHAnsi"/>
          <w:sz w:val="26"/>
          <w:szCs w:val="26"/>
          <w:lang w:val="gl-ES"/>
        </w:rPr>
        <w:t>ne</w:t>
      </w:r>
      <w:r w:rsidR="008466B6" w:rsidRPr="007965BE">
        <w:rPr>
          <w:rFonts w:cstheme="minorHAnsi"/>
          <w:sz w:val="26"/>
          <w:szCs w:val="26"/>
          <w:lang w:val="gl-ES"/>
        </w:rPr>
        <w:t xml:space="preserve">ral Miguel Malvar e o Xeneral </w:t>
      </w:r>
      <w:r w:rsidR="00312797" w:rsidRPr="007965BE">
        <w:rPr>
          <w:rFonts w:cstheme="minorHAnsi"/>
          <w:sz w:val="26"/>
          <w:szCs w:val="26"/>
          <w:lang w:val="gl-ES"/>
        </w:rPr>
        <w:t>Artermio Ricarte</w:t>
      </w:r>
      <w:r w:rsidR="008A42D6" w:rsidRPr="007965BE">
        <w:rPr>
          <w:rFonts w:cstheme="minorHAnsi"/>
          <w:sz w:val="26"/>
          <w:szCs w:val="26"/>
          <w:lang w:val="gl-ES"/>
        </w:rPr>
        <w:t xml:space="preserve"> na revolta da </w:t>
      </w:r>
      <w:r w:rsidR="008A42D6" w:rsidRPr="007965BE">
        <w:rPr>
          <w:rFonts w:cstheme="minorHAnsi"/>
          <w:sz w:val="26"/>
          <w:szCs w:val="26"/>
          <w:lang w:val="gl-ES"/>
        </w:rPr>
        <w:lastRenderedPageBreak/>
        <w:t>provincia de</w:t>
      </w:r>
      <w:r w:rsidR="00D036F5" w:rsidRPr="007965BE">
        <w:rPr>
          <w:rFonts w:cstheme="minorHAnsi"/>
          <w:sz w:val="26"/>
          <w:szCs w:val="26"/>
          <w:lang w:val="gl-ES"/>
        </w:rPr>
        <w:t xml:space="preserve"> Laguna</w:t>
      </w:r>
      <w:r w:rsidR="00D036F5" w:rsidRPr="007965BE">
        <w:rPr>
          <w:rStyle w:val="Refdenotaalpie"/>
          <w:rFonts w:cstheme="minorHAnsi"/>
          <w:sz w:val="26"/>
          <w:szCs w:val="26"/>
          <w:lang w:val="gl-ES"/>
        </w:rPr>
        <w:footnoteReference w:id="26"/>
      </w:r>
      <w:r w:rsidR="00D036F5" w:rsidRPr="007965BE">
        <w:rPr>
          <w:rFonts w:cstheme="minorHAnsi"/>
          <w:sz w:val="26"/>
          <w:szCs w:val="26"/>
          <w:lang w:val="gl-ES"/>
        </w:rPr>
        <w:t xml:space="preserve"> </w:t>
      </w:r>
      <w:r w:rsidR="00312797" w:rsidRPr="007965BE">
        <w:rPr>
          <w:rFonts w:cstheme="minorHAnsi"/>
          <w:sz w:val="26"/>
          <w:szCs w:val="26"/>
          <w:lang w:val="gl-ES"/>
        </w:rPr>
        <w:t xml:space="preserve">(Soriano 1995, 66). </w:t>
      </w:r>
      <w:r w:rsidR="008A42D6" w:rsidRPr="007965BE">
        <w:rPr>
          <w:rFonts w:cstheme="minorHAnsi"/>
          <w:sz w:val="26"/>
          <w:szCs w:val="26"/>
          <w:lang w:val="gl-ES"/>
        </w:rPr>
        <w:t xml:space="preserve">De </w:t>
      </w:r>
      <w:r w:rsidR="00312797" w:rsidRPr="007965BE">
        <w:rPr>
          <w:rFonts w:cstheme="minorHAnsi"/>
          <w:sz w:val="26"/>
          <w:szCs w:val="26"/>
          <w:lang w:val="gl-ES"/>
        </w:rPr>
        <w:t>Pototan Iloilo</w:t>
      </w:r>
      <w:r w:rsidR="00D036F5" w:rsidRPr="007965BE">
        <w:rPr>
          <w:rStyle w:val="Refdenotaalpie"/>
          <w:rFonts w:cstheme="minorHAnsi"/>
          <w:sz w:val="26"/>
          <w:szCs w:val="26"/>
          <w:lang w:val="gl-ES"/>
        </w:rPr>
        <w:footnoteReference w:id="27"/>
      </w:r>
      <w:r w:rsidR="00312797" w:rsidRPr="007965BE">
        <w:rPr>
          <w:rFonts w:cstheme="minorHAnsi"/>
          <w:sz w:val="26"/>
          <w:szCs w:val="26"/>
          <w:lang w:val="gl-ES"/>
        </w:rPr>
        <w:t xml:space="preserve">, </w:t>
      </w:r>
      <w:r w:rsidR="00FE3443" w:rsidRPr="007965BE">
        <w:rPr>
          <w:rFonts w:cstheme="minorHAnsi"/>
          <w:sz w:val="26"/>
          <w:szCs w:val="26"/>
          <w:lang w:val="gl-ES"/>
        </w:rPr>
        <w:t xml:space="preserve">tamén lembramos </w:t>
      </w:r>
      <w:r w:rsidR="00221C83" w:rsidRPr="007965BE">
        <w:rPr>
          <w:rFonts w:cstheme="minorHAnsi"/>
          <w:sz w:val="26"/>
          <w:szCs w:val="26"/>
          <w:lang w:val="gl-ES"/>
        </w:rPr>
        <w:t xml:space="preserve">outra muller </w:t>
      </w:r>
      <w:r w:rsidR="00FE3443" w:rsidRPr="007965BE">
        <w:rPr>
          <w:rFonts w:cstheme="minorHAnsi"/>
          <w:sz w:val="26"/>
          <w:szCs w:val="26"/>
          <w:lang w:val="gl-ES"/>
        </w:rPr>
        <w:t>que</w:t>
      </w:r>
      <w:r w:rsidR="00221C83" w:rsidRPr="007965BE">
        <w:rPr>
          <w:rFonts w:cstheme="minorHAnsi"/>
          <w:sz w:val="26"/>
          <w:szCs w:val="26"/>
          <w:lang w:val="gl-ES"/>
        </w:rPr>
        <w:t xml:space="preserve"> tiña notables capacidades á hora de usar armas de fogo e montar a cabalo, o seu nome é </w:t>
      </w:r>
      <w:r w:rsidR="00711CD2" w:rsidRPr="007965BE">
        <w:rPr>
          <w:rFonts w:cstheme="minorHAnsi"/>
          <w:sz w:val="26"/>
          <w:szCs w:val="26"/>
          <w:lang w:val="gl-ES"/>
        </w:rPr>
        <w:t xml:space="preserve">Teresa Magbanua. </w:t>
      </w:r>
      <w:r w:rsidR="00221C83" w:rsidRPr="007965BE">
        <w:rPr>
          <w:rFonts w:cstheme="minorHAnsi"/>
          <w:sz w:val="26"/>
          <w:szCs w:val="26"/>
          <w:lang w:val="gl-ES"/>
        </w:rPr>
        <w:t>Entrou en combate cos seus irmáns</w:t>
      </w:r>
      <w:r w:rsidR="00DD60AE" w:rsidRPr="007965BE">
        <w:rPr>
          <w:rFonts w:cstheme="minorHAnsi"/>
          <w:sz w:val="26"/>
          <w:szCs w:val="26"/>
          <w:lang w:val="gl-ES"/>
        </w:rPr>
        <w:t xml:space="preserve"> </w:t>
      </w:r>
      <w:r w:rsidR="00711CD2" w:rsidRPr="007965BE">
        <w:rPr>
          <w:rFonts w:cstheme="minorHAnsi"/>
          <w:sz w:val="26"/>
          <w:szCs w:val="26"/>
          <w:lang w:val="gl-ES"/>
        </w:rPr>
        <w:t xml:space="preserve">(Elias </w:t>
      </w:r>
      <w:r w:rsidR="00221C83" w:rsidRPr="007965BE">
        <w:rPr>
          <w:rFonts w:cstheme="minorHAnsi"/>
          <w:sz w:val="26"/>
          <w:szCs w:val="26"/>
          <w:lang w:val="gl-ES"/>
        </w:rPr>
        <w:t>e</w:t>
      </w:r>
      <w:r w:rsidR="00711CD2" w:rsidRPr="007965BE">
        <w:rPr>
          <w:rFonts w:cstheme="minorHAnsi"/>
          <w:sz w:val="26"/>
          <w:szCs w:val="26"/>
          <w:lang w:val="gl-ES"/>
        </w:rPr>
        <w:t xml:space="preserve"> Pascual) </w:t>
      </w:r>
      <w:r w:rsidR="00221C83" w:rsidRPr="007965BE">
        <w:rPr>
          <w:rFonts w:cstheme="minorHAnsi"/>
          <w:sz w:val="26"/>
          <w:szCs w:val="26"/>
          <w:lang w:val="gl-ES"/>
        </w:rPr>
        <w:t xml:space="preserve">que lideraban o exército revolucionario. Fixo o mesmo na guerra Filipino-Americana: uniuse á </w:t>
      </w:r>
      <w:r w:rsidR="00FE3443" w:rsidRPr="007965BE">
        <w:rPr>
          <w:rFonts w:cstheme="minorHAnsi"/>
          <w:sz w:val="26"/>
          <w:szCs w:val="26"/>
          <w:lang w:val="gl-ES"/>
        </w:rPr>
        <w:t>revolución</w:t>
      </w:r>
      <w:r w:rsidR="00221C83" w:rsidRPr="007965BE">
        <w:rPr>
          <w:rFonts w:cstheme="minorHAnsi"/>
          <w:sz w:val="26"/>
          <w:szCs w:val="26"/>
          <w:lang w:val="gl-ES"/>
        </w:rPr>
        <w:t xml:space="preserve"> como unh</w:t>
      </w:r>
      <w:r w:rsidR="007E6C0B" w:rsidRPr="007965BE">
        <w:rPr>
          <w:rFonts w:cstheme="minorHAnsi"/>
          <w:sz w:val="26"/>
          <w:szCs w:val="26"/>
          <w:lang w:val="gl-ES"/>
        </w:rPr>
        <w:t xml:space="preserve">a máis </w:t>
      </w:r>
      <w:r w:rsidR="00711CD2" w:rsidRPr="007965BE">
        <w:rPr>
          <w:rFonts w:cstheme="minorHAnsi"/>
          <w:sz w:val="26"/>
          <w:szCs w:val="26"/>
          <w:lang w:val="gl-ES"/>
        </w:rPr>
        <w:t xml:space="preserve">(Soriano 1995, 74-76). </w:t>
      </w:r>
      <w:r w:rsidR="007E6C0B" w:rsidRPr="007965BE">
        <w:rPr>
          <w:rFonts w:cstheme="minorHAnsi"/>
          <w:sz w:val="26"/>
          <w:szCs w:val="26"/>
          <w:lang w:val="gl-ES"/>
        </w:rPr>
        <w:t>Non eran diferentes das babaylan que lideraron as revoltas xunto coas súas comunidades. Loitaban polo seu país, polas súas familias e por elas mesmas.</w:t>
      </w:r>
    </w:p>
    <w:p w14:paraId="488B3DF6" w14:textId="212B44A8" w:rsidR="00771553" w:rsidRPr="007965BE" w:rsidRDefault="007E6C0B" w:rsidP="009A4EAC">
      <w:pPr>
        <w:spacing w:after="0" w:line="360" w:lineRule="auto"/>
        <w:rPr>
          <w:rFonts w:cstheme="minorHAnsi"/>
          <w:sz w:val="26"/>
          <w:szCs w:val="26"/>
          <w:lang w:val="gl-ES"/>
        </w:rPr>
      </w:pPr>
      <w:r w:rsidRPr="007965BE">
        <w:rPr>
          <w:rFonts w:cstheme="minorHAnsi"/>
          <w:sz w:val="26"/>
          <w:szCs w:val="26"/>
          <w:lang w:val="gl-ES"/>
        </w:rPr>
        <w:t>A contribución das mulleres á revolución non debe subestimarse, mesmo se a revolución sempre se concibiu como un dominio masculino. Entre moitas outras cousas</w:t>
      </w:r>
      <w:r w:rsidR="009A4EAC" w:rsidRPr="007965BE">
        <w:rPr>
          <w:rFonts w:cstheme="minorHAnsi"/>
          <w:sz w:val="26"/>
          <w:szCs w:val="26"/>
          <w:lang w:val="gl-ES"/>
        </w:rPr>
        <w:t xml:space="preserve"> que as mulleres facían</w:t>
      </w:r>
      <w:r w:rsidR="00A74634" w:rsidRPr="007965BE">
        <w:rPr>
          <w:rFonts w:cstheme="minorHAnsi"/>
          <w:sz w:val="26"/>
          <w:szCs w:val="26"/>
          <w:lang w:val="gl-ES"/>
        </w:rPr>
        <w:t>,</w:t>
      </w:r>
      <w:r w:rsidR="009A4EAC" w:rsidRPr="007965BE">
        <w:rPr>
          <w:rFonts w:cstheme="minorHAnsi"/>
          <w:sz w:val="26"/>
          <w:szCs w:val="26"/>
          <w:lang w:val="gl-ES"/>
        </w:rPr>
        <w:t xml:space="preserve"> com</w:t>
      </w:r>
      <w:r w:rsidR="00A74634" w:rsidRPr="007965BE">
        <w:rPr>
          <w:rFonts w:cstheme="minorHAnsi"/>
          <w:sz w:val="26"/>
          <w:szCs w:val="26"/>
          <w:lang w:val="gl-ES"/>
        </w:rPr>
        <w:t>o</w:t>
      </w:r>
      <w:r w:rsidR="009A4EAC" w:rsidRPr="007965BE">
        <w:rPr>
          <w:rFonts w:cstheme="minorHAnsi"/>
          <w:sz w:val="26"/>
          <w:szCs w:val="26"/>
          <w:lang w:val="gl-ES"/>
        </w:rPr>
        <w:t xml:space="preserve"> alimentar e dar abeiro ás tropas de katipuneros, daban apoio económico, como fixo </w:t>
      </w:r>
      <w:r w:rsidR="006D0B39" w:rsidRPr="007965BE">
        <w:rPr>
          <w:rFonts w:cstheme="minorHAnsi"/>
          <w:sz w:val="26"/>
          <w:szCs w:val="26"/>
          <w:lang w:val="gl-ES"/>
        </w:rPr>
        <w:t xml:space="preserve">Melchora </w:t>
      </w:r>
      <w:r w:rsidR="00F509B0" w:rsidRPr="007965BE">
        <w:rPr>
          <w:rFonts w:cstheme="minorHAnsi"/>
          <w:sz w:val="26"/>
          <w:szCs w:val="26"/>
          <w:lang w:val="gl-ES"/>
        </w:rPr>
        <w:t xml:space="preserve">“Tandang Sora” </w:t>
      </w:r>
      <w:r w:rsidR="006D0B39" w:rsidRPr="007965BE">
        <w:rPr>
          <w:rFonts w:cstheme="minorHAnsi"/>
          <w:sz w:val="26"/>
          <w:szCs w:val="26"/>
          <w:lang w:val="gl-ES"/>
        </w:rPr>
        <w:t>Aquino</w:t>
      </w:r>
      <w:r w:rsidR="000B38F2" w:rsidRPr="007965BE">
        <w:rPr>
          <w:rFonts w:cstheme="minorHAnsi"/>
          <w:sz w:val="26"/>
          <w:szCs w:val="26"/>
          <w:lang w:val="gl-ES"/>
        </w:rPr>
        <w:t>, pois, c</w:t>
      </w:r>
      <w:r w:rsidR="009A4EAC" w:rsidRPr="007965BE">
        <w:rPr>
          <w:rFonts w:cstheme="minorHAnsi"/>
          <w:sz w:val="26"/>
          <w:szCs w:val="26"/>
          <w:lang w:val="gl-ES"/>
        </w:rPr>
        <w:t>omo é posible que un exército famento loite? Polos seus actos</w:t>
      </w:r>
      <w:r w:rsidR="006D0B39" w:rsidRPr="007965BE">
        <w:rPr>
          <w:rFonts w:cstheme="minorHAnsi"/>
          <w:sz w:val="26"/>
          <w:szCs w:val="26"/>
          <w:lang w:val="gl-ES"/>
        </w:rPr>
        <w:t xml:space="preserve">, Tandang Sora </w:t>
      </w:r>
      <w:r w:rsidR="009A4EAC" w:rsidRPr="007965BE">
        <w:rPr>
          <w:rFonts w:cstheme="minorHAnsi"/>
          <w:sz w:val="26"/>
          <w:szCs w:val="26"/>
          <w:lang w:val="gl-ES"/>
        </w:rPr>
        <w:t xml:space="preserve">foi </w:t>
      </w:r>
      <w:r w:rsidR="000B38F2" w:rsidRPr="007965BE">
        <w:rPr>
          <w:rFonts w:cstheme="minorHAnsi"/>
          <w:sz w:val="26"/>
          <w:szCs w:val="26"/>
          <w:lang w:val="gl-ES"/>
        </w:rPr>
        <w:t>enviada ao exilio en</w:t>
      </w:r>
      <w:r w:rsidR="006D0B39" w:rsidRPr="007965BE">
        <w:rPr>
          <w:rFonts w:cstheme="minorHAnsi"/>
          <w:sz w:val="26"/>
          <w:szCs w:val="26"/>
          <w:lang w:val="gl-ES"/>
        </w:rPr>
        <w:t xml:space="preserve"> Guam</w:t>
      </w:r>
      <w:r w:rsidR="009A4EAC" w:rsidRPr="007965BE">
        <w:rPr>
          <w:rFonts w:cstheme="minorHAnsi"/>
          <w:sz w:val="26"/>
          <w:szCs w:val="26"/>
          <w:lang w:val="gl-ES"/>
        </w:rPr>
        <w:t xml:space="preserve"> xunto con</w:t>
      </w:r>
      <w:r w:rsidR="006D0B39" w:rsidRPr="007965BE">
        <w:rPr>
          <w:rFonts w:cstheme="minorHAnsi"/>
          <w:sz w:val="26"/>
          <w:szCs w:val="26"/>
          <w:lang w:val="gl-ES"/>
        </w:rPr>
        <w:t xml:space="preserve"> </w:t>
      </w:r>
      <w:r w:rsidR="00711CD2" w:rsidRPr="007965BE">
        <w:rPr>
          <w:rFonts w:cstheme="minorHAnsi"/>
          <w:sz w:val="26"/>
          <w:szCs w:val="26"/>
          <w:lang w:val="gl-ES"/>
        </w:rPr>
        <w:t xml:space="preserve">Apolinario Mabini, Artemio Ricarte </w:t>
      </w:r>
      <w:r w:rsidR="009A4EAC" w:rsidRPr="007965BE">
        <w:rPr>
          <w:rFonts w:cstheme="minorHAnsi"/>
          <w:sz w:val="26"/>
          <w:szCs w:val="26"/>
          <w:lang w:val="gl-ES"/>
        </w:rPr>
        <w:t>e moit</w:t>
      </w:r>
      <w:r w:rsidR="00184AC3" w:rsidRPr="007965BE">
        <w:rPr>
          <w:rFonts w:cstheme="minorHAnsi"/>
          <w:sz w:val="26"/>
          <w:szCs w:val="26"/>
          <w:lang w:val="gl-ES"/>
        </w:rPr>
        <w:t>a</w:t>
      </w:r>
      <w:r w:rsidR="009A4EAC" w:rsidRPr="007965BE">
        <w:rPr>
          <w:rFonts w:cstheme="minorHAnsi"/>
          <w:sz w:val="26"/>
          <w:szCs w:val="26"/>
          <w:lang w:val="gl-ES"/>
        </w:rPr>
        <w:t>s outr</w:t>
      </w:r>
      <w:r w:rsidR="00184AC3" w:rsidRPr="007965BE">
        <w:rPr>
          <w:rFonts w:cstheme="minorHAnsi"/>
          <w:sz w:val="26"/>
          <w:szCs w:val="26"/>
          <w:lang w:val="gl-ES"/>
        </w:rPr>
        <w:t>a</w:t>
      </w:r>
      <w:r w:rsidR="009A4EAC" w:rsidRPr="007965BE">
        <w:rPr>
          <w:rFonts w:cstheme="minorHAnsi"/>
          <w:sz w:val="26"/>
          <w:szCs w:val="26"/>
          <w:lang w:val="gl-ES"/>
        </w:rPr>
        <w:t>s</w:t>
      </w:r>
      <w:r w:rsidR="00184AC3" w:rsidRPr="007965BE">
        <w:rPr>
          <w:rFonts w:cstheme="minorHAnsi"/>
          <w:sz w:val="26"/>
          <w:szCs w:val="26"/>
          <w:lang w:val="gl-ES"/>
        </w:rPr>
        <w:t xml:space="preserve"> persoas</w:t>
      </w:r>
      <w:r w:rsidR="006D0B39" w:rsidRPr="007965BE">
        <w:rPr>
          <w:rFonts w:cstheme="minorHAnsi"/>
          <w:sz w:val="26"/>
          <w:szCs w:val="26"/>
          <w:lang w:val="gl-ES"/>
        </w:rPr>
        <w:t>. A</w:t>
      </w:r>
      <w:r w:rsidR="009A4EAC" w:rsidRPr="007965BE">
        <w:rPr>
          <w:rFonts w:cstheme="minorHAnsi"/>
          <w:sz w:val="26"/>
          <w:szCs w:val="26"/>
          <w:lang w:val="gl-ES"/>
        </w:rPr>
        <w:t xml:space="preserve">os oitenta anos </w:t>
      </w:r>
      <w:r w:rsidR="00F24D4D" w:rsidRPr="007965BE">
        <w:rPr>
          <w:rFonts w:cstheme="minorHAnsi"/>
          <w:sz w:val="26"/>
          <w:szCs w:val="26"/>
          <w:lang w:val="gl-ES"/>
        </w:rPr>
        <w:t xml:space="preserve">(como as babaylan que adoitaban ser mulleres de idade avanzada), por que a tiveron que meter na cadea no estranxeiro? Unha nota interesante sobre </w:t>
      </w:r>
      <w:r w:rsidR="00F509B0" w:rsidRPr="007965BE">
        <w:rPr>
          <w:rFonts w:cstheme="minorHAnsi"/>
          <w:sz w:val="26"/>
          <w:szCs w:val="26"/>
          <w:lang w:val="gl-ES"/>
        </w:rPr>
        <w:t xml:space="preserve">Tandang Sora </w:t>
      </w:r>
      <w:r w:rsidR="00F24D4D" w:rsidRPr="007965BE">
        <w:rPr>
          <w:rFonts w:cstheme="minorHAnsi"/>
          <w:sz w:val="26"/>
          <w:szCs w:val="26"/>
          <w:lang w:val="gl-ES"/>
        </w:rPr>
        <w:t>era que tamén era coñecida como menciñeira</w:t>
      </w:r>
      <w:r w:rsidR="008F44A7" w:rsidRPr="007965BE">
        <w:rPr>
          <w:rFonts w:cstheme="minorHAnsi"/>
          <w:sz w:val="26"/>
          <w:szCs w:val="26"/>
          <w:lang w:val="gl-ES"/>
        </w:rPr>
        <w:t xml:space="preserve"> no seu lugar, utilizaba plantas e raíces</w:t>
      </w:r>
      <w:r w:rsidR="00F509B0" w:rsidRPr="007965BE">
        <w:rPr>
          <w:rFonts w:cstheme="minorHAnsi"/>
          <w:sz w:val="26"/>
          <w:szCs w:val="26"/>
          <w:lang w:val="gl-ES"/>
        </w:rPr>
        <w:t xml:space="preserve"> (</w:t>
      </w:r>
      <w:r w:rsidR="00711CD2" w:rsidRPr="007965BE">
        <w:rPr>
          <w:rFonts w:cstheme="minorHAnsi"/>
          <w:sz w:val="26"/>
          <w:szCs w:val="26"/>
          <w:lang w:val="gl-ES"/>
        </w:rPr>
        <w:t xml:space="preserve">Soriano 1995, 12). </w:t>
      </w:r>
      <w:r w:rsidR="008F44A7" w:rsidRPr="007965BE">
        <w:rPr>
          <w:rFonts w:cstheme="minorHAnsi"/>
          <w:sz w:val="26"/>
          <w:szCs w:val="26"/>
          <w:lang w:val="gl-ES"/>
        </w:rPr>
        <w:t>Unha das súas funcións era gardar as bandeiras.</w:t>
      </w:r>
      <w:r w:rsidR="00E56611" w:rsidRPr="007965BE">
        <w:rPr>
          <w:rStyle w:val="Refdenotaalpie"/>
          <w:rFonts w:cstheme="minorHAnsi"/>
          <w:sz w:val="26"/>
          <w:szCs w:val="26"/>
          <w:lang w:val="gl-ES"/>
        </w:rPr>
        <w:footnoteReference w:id="28"/>
      </w:r>
      <w:r w:rsidR="008F44A7" w:rsidRPr="007965BE">
        <w:rPr>
          <w:rFonts w:cstheme="minorHAnsi"/>
          <w:sz w:val="26"/>
          <w:szCs w:val="26"/>
          <w:lang w:val="gl-ES"/>
        </w:rPr>
        <w:t xml:space="preserve"> Foi Gregoria de Jesus quen coseu a bandeira da katipunan.</w:t>
      </w:r>
      <w:r w:rsidR="003A74F0" w:rsidRPr="007965BE">
        <w:rPr>
          <w:rFonts w:cstheme="minorHAnsi"/>
          <w:sz w:val="26"/>
          <w:szCs w:val="26"/>
          <w:lang w:val="gl-ES"/>
        </w:rPr>
        <w:t xml:space="preserve"> </w:t>
      </w:r>
      <w:r w:rsidR="00C8577A" w:rsidRPr="007965BE">
        <w:rPr>
          <w:rFonts w:cstheme="minorHAnsi"/>
          <w:sz w:val="26"/>
          <w:szCs w:val="26"/>
          <w:lang w:val="gl-ES"/>
        </w:rPr>
        <w:t>Marcella Agoncillo, Delfina Herbosa Rizal</w:t>
      </w:r>
      <w:r w:rsidR="003A74F0" w:rsidRPr="007965BE">
        <w:rPr>
          <w:rFonts w:cstheme="minorHAnsi"/>
          <w:sz w:val="26"/>
          <w:szCs w:val="26"/>
          <w:lang w:val="gl-ES"/>
        </w:rPr>
        <w:t xml:space="preserve"> e</w:t>
      </w:r>
      <w:r w:rsidR="00F509B0" w:rsidRPr="007965BE">
        <w:rPr>
          <w:rFonts w:cstheme="minorHAnsi"/>
          <w:sz w:val="26"/>
          <w:szCs w:val="26"/>
          <w:lang w:val="gl-ES"/>
        </w:rPr>
        <w:t xml:space="preserve"> </w:t>
      </w:r>
      <w:r w:rsidR="00C8577A" w:rsidRPr="007965BE">
        <w:rPr>
          <w:rFonts w:cstheme="minorHAnsi"/>
          <w:sz w:val="26"/>
          <w:szCs w:val="26"/>
          <w:lang w:val="gl-ES"/>
        </w:rPr>
        <w:t xml:space="preserve">Lorenza Agoncillo </w:t>
      </w:r>
      <w:r w:rsidR="00502630" w:rsidRPr="007965BE">
        <w:rPr>
          <w:rFonts w:cstheme="minorHAnsi"/>
          <w:sz w:val="26"/>
          <w:szCs w:val="26"/>
          <w:lang w:val="gl-ES"/>
        </w:rPr>
        <w:t xml:space="preserve">coseron a bandeira da Primeira República de </w:t>
      </w:r>
      <w:r w:rsidR="00F509B0" w:rsidRPr="007965BE">
        <w:rPr>
          <w:rFonts w:cstheme="minorHAnsi"/>
          <w:sz w:val="26"/>
          <w:szCs w:val="26"/>
          <w:lang w:val="gl-ES"/>
        </w:rPr>
        <w:t xml:space="preserve">Malolos. </w:t>
      </w:r>
      <w:r w:rsidR="00502630" w:rsidRPr="007965BE">
        <w:rPr>
          <w:rFonts w:cstheme="minorHAnsi"/>
          <w:sz w:val="26"/>
          <w:szCs w:val="26"/>
          <w:lang w:val="gl-ES"/>
        </w:rPr>
        <w:t>Se non houbese mulleres leais á revolución, que bandeira</w:t>
      </w:r>
      <w:r w:rsidR="0051578A" w:rsidRPr="007965BE">
        <w:rPr>
          <w:rFonts w:cstheme="minorHAnsi"/>
          <w:sz w:val="26"/>
          <w:szCs w:val="26"/>
          <w:lang w:val="gl-ES"/>
        </w:rPr>
        <w:t xml:space="preserve"> </w:t>
      </w:r>
      <w:r w:rsidR="001F0177" w:rsidRPr="007965BE">
        <w:rPr>
          <w:rFonts w:cstheme="minorHAnsi"/>
          <w:sz w:val="26"/>
          <w:szCs w:val="26"/>
          <w:lang w:val="gl-ES"/>
        </w:rPr>
        <w:t>se izaría</w:t>
      </w:r>
      <w:r w:rsidR="0051578A" w:rsidRPr="007965BE">
        <w:rPr>
          <w:rFonts w:cstheme="minorHAnsi"/>
          <w:sz w:val="26"/>
          <w:szCs w:val="26"/>
          <w:lang w:val="gl-ES"/>
        </w:rPr>
        <w:t xml:space="preserve"> na guerra ou na vitoria? Outro papel importante era atender a quen ferían ou enfermaba na batalla</w:t>
      </w:r>
      <w:r w:rsidR="00BB25D7" w:rsidRPr="007965BE">
        <w:rPr>
          <w:rFonts w:cstheme="minorHAnsi"/>
          <w:sz w:val="26"/>
          <w:szCs w:val="26"/>
          <w:lang w:val="gl-ES"/>
        </w:rPr>
        <w:t xml:space="preserve">. Non era este un dos papeis máis importantes das babaylan, curar e atender as persoas enfermas? As mulleres de Malolos e as integrantes da katipunan </w:t>
      </w:r>
      <w:r w:rsidR="00C5735E" w:rsidRPr="007965BE">
        <w:rPr>
          <w:rFonts w:cstheme="minorHAnsi"/>
          <w:sz w:val="26"/>
          <w:szCs w:val="26"/>
          <w:lang w:val="gl-ES"/>
        </w:rPr>
        <w:t>tamén se ocuparon d</w:t>
      </w:r>
      <w:r w:rsidR="00BB25D7" w:rsidRPr="007965BE">
        <w:rPr>
          <w:rFonts w:cstheme="minorHAnsi"/>
          <w:sz w:val="26"/>
          <w:szCs w:val="26"/>
          <w:lang w:val="gl-ES"/>
        </w:rPr>
        <w:t xml:space="preserve">isto. </w:t>
      </w:r>
      <w:r w:rsidR="00656BE1" w:rsidRPr="007965BE">
        <w:rPr>
          <w:rFonts w:cstheme="minorHAnsi"/>
          <w:sz w:val="26"/>
          <w:szCs w:val="26"/>
          <w:lang w:val="gl-ES"/>
        </w:rPr>
        <w:t xml:space="preserve">En todo o período da Revolución e da Ocupación Americana convertéronse en integrantes da </w:t>
      </w:r>
      <w:r w:rsidR="00656BE1" w:rsidRPr="007965BE">
        <w:rPr>
          <w:rFonts w:cstheme="minorHAnsi"/>
          <w:i/>
          <w:iCs/>
          <w:sz w:val="26"/>
          <w:szCs w:val="26"/>
          <w:lang w:val="gl-ES"/>
        </w:rPr>
        <w:t xml:space="preserve">Cruz </w:t>
      </w:r>
      <w:r w:rsidR="00656BE1" w:rsidRPr="007965BE">
        <w:rPr>
          <w:rFonts w:cstheme="minorHAnsi"/>
          <w:i/>
          <w:iCs/>
          <w:sz w:val="26"/>
          <w:szCs w:val="26"/>
          <w:lang w:val="gl-ES"/>
        </w:rPr>
        <w:lastRenderedPageBreak/>
        <w:t>Roja</w:t>
      </w:r>
      <w:r w:rsidR="00656BE1" w:rsidRPr="007965BE">
        <w:rPr>
          <w:rFonts w:cstheme="minorHAnsi"/>
          <w:sz w:val="26"/>
          <w:szCs w:val="26"/>
          <w:lang w:val="gl-ES"/>
        </w:rPr>
        <w:t xml:space="preserve"> para axudar as persoas feridas e enfermas na batalla. </w:t>
      </w:r>
      <w:r w:rsidR="008E30E8" w:rsidRPr="007965BE">
        <w:rPr>
          <w:rFonts w:cstheme="minorHAnsi"/>
          <w:sz w:val="26"/>
          <w:szCs w:val="26"/>
          <w:lang w:val="gl-ES"/>
        </w:rPr>
        <w:t xml:space="preserve">Trinidad </w:t>
      </w:r>
      <w:r w:rsidR="00656BE1" w:rsidRPr="007965BE">
        <w:rPr>
          <w:rFonts w:cstheme="minorHAnsi"/>
          <w:sz w:val="26"/>
          <w:szCs w:val="26"/>
          <w:lang w:val="gl-ES"/>
        </w:rPr>
        <w:t>e</w:t>
      </w:r>
      <w:r w:rsidR="008E30E8" w:rsidRPr="007965BE">
        <w:rPr>
          <w:rFonts w:cstheme="minorHAnsi"/>
          <w:sz w:val="26"/>
          <w:szCs w:val="26"/>
          <w:lang w:val="gl-ES"/>
        </w:rPr>
        <w:t xml:space="preserve"> Josefa Rizal</w:t>
      </w:r>
      <w:r w:rsidR="008E30E8" w:rsidRPr="007965BE">
        <w:rPr>
          <w:rStyle w:val="Refdenotaalpie"/>
          <w:rFonts w:cstheme="minorHAnsi"/>
          <w:sz w:val="26"/>
          <w:szCs w:val="26"/>
          <w:lang w:val="gl-ES"/>
        </w:rPr>
        <w:footnoteReference w:id="29"/>
      </w:r>
      <w:r w:rsidR="008E30E8" w:rsidRPr="007965BE">
        <w:rPr>
          <w:rFonts w:cstheme="minorHAnsi"/>
          <w:sz w:val="26"/>
          <w:szCs w:val="26"/>
          <w:lang w:val="gl-ES"/>
        </w:rPr>
        <w:t xml:space="preserve">, </w:t>
      </w:r>
      <w:r w:rsidR="00656BE1" w:rsidRPr="007965BE">
        <w:rPr>
          <w:rFonts w:cstheme="minorHAnsi"/>
          <w:sz w:val="26"/>
          <w:szCs w:val="26"/>
          <w:lang w:val="gl-ES"/>
        </w:rPr>
        <w:t>as mulleres de</w:t>
      </w:r>
      <w:r w:rsidR="00E73D52" w:rsidRPr="007965BE">
        <w:rPr>
          <w:rFonts w:cstheme="minorHAnsi"/>
          <w:sz w:val="26"/>
          <w:szCs w:val="26"/>
          <w:lang w:val="gl-ES"/>
        </w:rPr>
        <w:t xml:space="preserve"> Malolos, </w:t>
      </w:r>
      <w:r w:rsidR="00656BE1" w:rsidRPr="007965BE">
        <w:rPr>
          <w:rFonts w:cstheme="minorHAnsi"/>
          <w:sz w:val="26"/>
          <w:szCs w:val="26"/>
          <w:lang w:val="gl-ES"/>
        </w:rPr>
        <w:t>eran integrantes distinguidas da Cruz Vermella</w:t>
      </w:r>
      <w:r w:rsidR="00E73D52" w:rsidRPr="007965BE">
        <w:rPr>
          <w:rFonts w:cstheme="minorHAnsi"/>
          <w:sz w:val="26"/>
          <w:szCs w:val="26"/>
          <w:lang w:val="gl-ES"/>
        </w:rPr>
        <w:t>.</w:t>
      </w:r>
    </w:p>
    <w:p w14:paraId="27D552ED" w14:textId="1492FE37" w:rsidR="00EF0341" w:rsidRPr="007965BE" w:rsidRDefault="00656BE1" w:rsidP="00585C4D">
      <w:pPr>
        <w:spacing w:after="0" w:line="360" w:lineRule="auto"/>
        <w:rPr>
          <w:rFonts w:cstheme="minorHAnsi"/>
          <w:sz w:val="26"/>
          <w:szCs w:val="26"/>
          <w:lang w:val="gl-ES"/>
        </w:rPr>
      </w:pPr>
      <w:r w:rsidRPr="007965BE">
        <w:rPr>
          <w:rFonts w:cstheme="minorHAnsi"/>
          <w:sz w:val="26"/>
          <w:szCs w:val="26"/>
          <w:lang w:val="gl-ES"/>
        </w:rPr>
        <w:t>Outras mulleres convertéronse en mestras e xornalistas neste período, como Rosa Sevilla e Florentina Arellano.</w:t>
      </w:r>
      <w:r w:rsidR="009C739E" w:rsidRPr="007965BE">
        <w:rPr>
          <w:rFonts w:cstheme="minorHAnsi"/>
          <w:sz w:val="26"/>
          <w:szCs w:val="26"/>
          <w:lang w:val="gl-ES"/>
        </w:rPr>
        <w:t xml:space="preserve"> Ambas eran escritoras no cadro de </w:t>
      </w:r>
      <w:r w:rsidR="009C739E" w:rsidRPr="007965BE">
        <w:rPr>
          <w:rFonts w:cstheme="minorHAnsi"/>
          <w:i/>
          <w:iCs/>
          <w:sz w:val="26"/>
          <w:szCs w:val="26"/>
          <w:lang w:val="gl-ES"/>
        </w:rPr>
        <w:t>La Independencia</w:t>
      </w:r>
      <w:r w:rsidR="009C739E" w:rsidRPr="007965BE">
        <w:rPr>
          <w:rFonts w:cstheme="minorHAnsi"/>
          <w:sz w:val="26"/>
          <w:szCs w:val="26"/>
          <w:lang w:val="gl-ES"/>
        </w:rPr>
        <w:t xml:space="preserve">, o xornal da Revolución con Antonio Luna á cabeza. Pódese colixir que os seus escritos sensibilizaron o país e </w:t>
      </w:r>
      <w:r w:rsidR="00F06F68" w:rsidRPr="007965BE">
        <w:rPr>
          <w:rFonts w:cstheme="minorHAnsi"/>
          <w:sz w:val="26"/>
          <w:szCs w:val="26"/>
          <w:lang w:val="gl-ES"/>
        </w:rPr>
        <w:t>animaron</w:t>
      </w:r>
      <w:r w:rsidR="009C739E" w:rsidRPr="007965BE">
        <w:rPr>
          <w:rFonts w:cstheme="minorHAnsi"/>
          <w:sz w:val="26"/>
          <w:szCs w:val="26"/>
          <w:lang w:val="gl-ES"/>
        </w:rPr>
        <w:t xml:space="preserve"> a loita naqueles tempos. Debemos lembrar que as babaylan cantaban </w:t>
      </w:r>
      <w:r w:rsidR="00445963" w:rsidRPr="007965BE">
        <w:rPr>
          <w:rFonts w:cstheme="minorHAnsi"/>
          <w:sz w:val="26"/>
          <w:szCs w:val="26"/>
          <w:lang w:val="gl-ES"/>
        </w:rPr>
        <w:t>poemas épicos durante as crises ou mesmo</w:t>
      </w:r>
      <w:r w:rsidR="004873E5" w:rsidRPr="007965BE">
        <w:rPr>
          <w:rFonts w:cstheme="minorHAnsi"/>
          <w:sz w:val="26"/>
          <w:szCs w:val="26"/>
          <w:lang w:val="gl-ES"/>
        </w:rPr>
        <w:t>,</w:t>
      </w:r>
      <w:r w:rsidR="00445963" w:rsidRPr="007965BE">
        <w:rPr>
          <w:rFonts w:cstheme="minorHAnsi"/>
          <w:sz w:val="26"/>
          <w:szCs w:val="26"/>
          <w:lang w:val="gl-ES"/>
        </w:rPr>
        <w:t xml:space="preserve"> cando non había ningunha</w:t>
      </w:r>
      <w:r w:rsidR="004873E5" w:rsidRPr="007965BE">
        <w:rPr>
          <w:rFonts w:cstheme="minorHAnsi"/>
          <w:sz w:val="26"/>
          <w:szCs w:val="26"/>
          <w:lang w:val="gl-ES"/>
        </w:rPr>
        <w:t>,</w:t>
      </w:r>
      <w:r w:rsidR="00445963" w:rsidRPr="007965BE">
        <w:rPr>
          <w:rFonts w:cstheme="minorHAnsi"/>
          <w:sz w:val="26"/>
          <w:szCs w:val="26"/>
          <w:lang w:val="gl-ES"/>
        </w:rPr>
        <w:t xml:space="preserve"> cantaban sobre o pasado para non esquecer e manter a unidade da comunidade independentemente do seu fado. Cando o goberno </w:t>
      </w:r>
      <w:r w:rsidR="003410FB" w:rsidRPr="007965BE">
        <w:rPr>
          <w:rFonts w:cstheme="minorHAnsi"/>
          <w:sz w:val="26"/>
          <w:szCs w:val="26"/>
          <w:lang w:val="gl-ES"/>
        </w:rPr>
        <w:t>estadounidense</w:t>
      </w:r>
      <w:r w:rsidR="00445963" w:rsidRPr="007965BE">
        <w:rPr>
          <w:rFonts w:cstheme="minorHAnsi"/>
          <w:sz w:val="26"/>
          <w:szCs w:val="26"/>
          <w:lang w:val="gl-ES"/>
        </w:rPr>
        <w:t xml:space="preserve"> ofreceu ás mulleres qu</w:t>
      </w:r>
      <w:r w:rsidR="00D54414" w:rsidRPr="007965BE">
        <w:rPr>
          <w:rFonts w:cstheme="minorHAnsi"/>
          <w:sz w:val="26"/>
          <w:szCs w:val="26"/>
          <w:lang w:val="gl-ES"/>
        </w:rPr>
        <w:t xml:space="preserve">e se fixesen </w:t>
      </w:r>
      <w:r w:rsidR="00D54414" w:rsidRPr="007965BE">
        <w:rPr>
          <w:rFonts w:cstheme="minorHAnsi"/>
          <w:i/>
          <w:iCs/>
          <w:sz w:val="26"/>
          <w:szCs w:val="26"/>
          <w:lang w:val="gl-ES"/>
        </w:rPr>
        <w:t>pensionada</w:t>
      </w:r>
      <w:r w:rsidR="00D54414" w:rsidRPr="007965BE">
        <w:rPr>
          <w:rFonts w:cstheme="minorHAnsi"/>
          <w:sz w:val="26"/>
          <w:szCs w:val="26"/>
          <w:lang w:val="gl-ES"/>
        </w:rPr>
        <w:t xml:space="preserve"> (é dicir, ter educación gratuíta na universidade no país ou nos Estados Unidos), non dubidaron. As mulleres fixéronse doutoras, farmacéuticas, avogadas, traballadoras sociais, historiadoras. Non era isto un regreso aos papeis das antigas babaylan? Se cadra a sabedoría, as capacidades de liderado e as capa</w:t>
      </w:r>
      <w:r w:rsidR="005E134E" w:rsidRPr="007965BE">
        <w:rPr>
          <w:rFonts w:cstheme="minorHAnsi"/>
          <w:sz w:val="26"/>
          <w:szCs w:val="26"/>
          <w:lang w:val="gl-ES"/>
        </w:rPr>
        <w:t>cidades orientadas ás persoas das mulleres non lles pasaron desapercibidas ao goberno estadounidense. Por iso os colonizadores</w:t>
      </w:r>
      <w:r w:rsidR="00F36BA4" w:rsidRPr="007965BE">
        <w:rPr>
          <w:rFonts w:cstheme="minorHAnsi"/>
          <w:sz w:val="26"/>
          <w:szCs w:val="26"/>
          <w:lang w:val="gl-ES"/>
        </w:rPr>
        <w:t xml:space="preserve"> inmediatamente </w:t>
      </w:r>
      <w:r w:rsidR="00892621" w:rsidRPr="007965BE">
        <w:rPr>
          <w:rFonts w:cstheme="minorHAnsi"/>
          <w:sz w:val="26"/>
          <w:szCs w:val="26"/>
          <w:lang w:val="gl-ES"/>
        </w:rPr>
        <w:t>buscaron atraer as mulleres á súa causa ofrecéndolles</w:t>
      </w:r>
      <w:r w:rsidR="00AA2DCA" w:rsidRPr="007965BE">
        <w:rPr>
          <w:rFonts w:cstheme="minorHAnsi"/>
          <w:sz w:val="26"/>
          <w:szCs w:val="26"/>
          <w:lang w:val="gl-ES"/>
        </w:rPr>
        <w:t xml:space="preserve"> </w:t>
      </w:r>
      <w:r w:rsidR="00F36BA4" w:rsidRPr="007965BE">
        <w:rPr>
          <w:rFonts w:cstheme="minorHAnsi"/>
          <w:sz w:val="26"/>
          <w:szCs w:val="26"/>
          <w:lang w:val="gl-ES"/>
        </w:rPr>
        <w:t>organizar</w:t>
      </w:r>
      <w:r w:rsidR="00AA2DCA" w:rsidRPr="007965BE">
        <w:rPr>
          <w:rFonts w:cstheme="minorHAnsi"/>
          <w:sz w:val="26"/>
          <w:szCs w:val="26"/>
          <w:lang w:val="gl-ES"/>
        </w:rPr>
        <w:t xml:space="preserve"> un</w:t>
      </w:r>
      <w:r w:rsidR="00F36BA4" w:rsidRPr="007965BE">
        <w:rPr>
          <w:rFonts w:cstheme="minorHAnsi"/>
          <w:sz w:val="26"/>
          <w:szCs w:val="26"/>
          <w:lang w:val="gl-ES"/>
        </w:rPr>
        <w:t xml:space="preserve"> grupo</w:t>
      </w:r>
      <w:r w:rsidR="00AA2DCA" w:rsidRPr="007965BE">
        <w:rPr>
          <w:rFonts w:cstheme="minorHAnsi"/>
          <w:sz w:val="26"/>
          <w:szCs w:val="26"/>
          <w:lang w:val="gl-ES"/>
        </w:rPr>
        <w:t xml:space="preserve"> de mulleres </w:t>
      </w:r>
      <w:r w:rsidR="00F36BA4" w:rsidRPr="007965BE">
        <w:rPr>
          <w:rFonts w:cstheme="minorHAnsi"/>
          <w:sz w:val="26"/>
          <w:szCs w:val="26"/>
          <w:lang w:val="gl-ES"/>
        </w:rPr>
        <w:t xml:space="preserve">para poderen </w:t>
      </w:r>
      <w:r w:rsidR="00AA2DCA" w:rsidRPr="007965BE">
        <w:rPr>
          <w:rFonts w:cstheme="minorHAnsi"/>
          <w:sz w:val="26"/>
          <w:szCs w:val="26"/>
          <w:lang w:val="gl-ES"/>
        </w:rPr>
        <w:t>intervir</w:t>
      </w:r>
      <w:r w:rsidR="003A2048" w:rsidRPr="007965BE">
        <w:rPr>
          <w:rFonts w:cstheme="minorHAnsi"/>
          <w:sz w:val="26"/>
          <w:szCs w:val="26"/>
          <w:lang w:val="gl-ES"/>
        </w:rPr>
        <w:t xml:space="preserve"> en</w:t>
      </w:r>
      <w:r w:rsidR="00F36BA4" w:rsidRPr="007965BE">
        <w:rPr>
          <w:rFonts w:cstheme="minorHAnsi"/>
          <w:sz w:val="26"/>
          <w:szCs w:val="26"/>
          <w:lang w:val="gl-ES"/>
        </w:rPr>
        <w:t xml:space="preserve"> política.</w:t>
      </w:r>
      <w:r w:rsidR="003A2048" w:rsidRPr="007965BE">
        <w:rPr>
          <w:rStyle w:val="Refdenotaalpie"/>
          <w:rFonts w:cstheme="minorHAnsi"/>
          <w:sz w:val="26"/>
          <w:szCs w:val="26"/>
          <w:lang w:val="gl-ES"/>
        </w:rPr>
        <w:footnoteReference w:id="30"/>
      </w:r>
      <w:r w:rsidR="00F36BA4" w:rsidRPr="007965BE">
        <w:rPr>
          <w:rFonts w:cstheme="minorHAnsi"/>
          <w:sz w:val="26"/>
          <w:szCs w:val="26"/>
          <w:lang w:val="gl-ES"/>
        </w:rPr>
        <w:t xml:space="preserve"> Asumiron que as filipinas poderían reforzar de forma efectiva o goberno </w:t>
      </w:r>
      <w:r w:rsidR="008A3285" w:rsidRPr="007965BE">
        <w:rPr>
          <w:rFonts w:cstheme="minorHAnsi"/>
          <w:sz w:val="26"/>
          <w:szCs w:val="26"/>
          <w:lang w:val="gl-ES"/>
        </w:rPr>
        <w:t xml:space="preserve">estadounidense </w:t>
      </w:r>
      <w:r w:rsidR="00A43DE2" w:rsidRPr="007965BE">
        <w:rPr>
          <w:rFonts w:cstheme="minorHAnsi"/>
          <w:sz w:val="26"/>
          <w:szCs w:val="26"/>
          <w:lang w:val="gl-ES"/>
        </w:rPr>
        <w:t>das illas</w:t>
      </w:r>
      <w:r w:rsidR="008A3285" w:rsidRPr="007965BE">
        <w:rPr>
          <w:rFonts w:cstheme="minorHAnsi"/>
          <w:sz w:val="26"/>
          <w:szCs w:val="26"/>
          <w:lang w:val="gl-ES"/>
        </w:rPr>
        <w:t>. Porén, os colonizadores fracasaron e ficaron pampos. As mulleres rexeitaron a oferta e, segundo Concepcion Felix, que era unha estudante moza naquela altura</w:t>
      </w:r>
      <w:r w:rsidR="003250B3" w:rsidRPr="007965BE">
        <w:rPr>
          <w:rFonts w:cstheme="minorHAnsi"/>
          <w:sz w:val="26"/>
          <w:szCs w:val="26"/>
          <w:lang w:val="gl-ES"/>
        </w:rPr>
        <w:t xml:space="preserve"> a quen</w:t>
      </w:r>
      <w:r w:rsidR="00B54C89" w:rsidRPr="007965BE">
        <w:rPr>
          <w:rFonts w:cstheme="minorHAnsi"/>
          <w:sz w:val="26"/>
          <w:szCs w:val="26"/>
          <w:lang w:val="gl-ES"/>
        </w:rPr>
        <w:t xml:space="preserve"> </w:t>
      </w:r>
      <w:r w:rsidR="002631C4" w:rsidRPr="007965BE">
        <w:rPr>
          <w:rFonts w:cstheme="minorHAnsi"/>
          <w:sz w:val="26"/>
          <w:szCs w:val="26"/>
          <w:lang w:val="gl-ES"/>
        </w:rPr>
        <w:t>Fiske Warren</w:t>
      </w:r>
      <w:r w:rsidR="003250B3" w:rsidRPr="007965BE">
        <w:rPr>
          <w:rFonts w:cstheme="minorHAnsi"/>
          <w:sz w:val="26"/>
          <w:szCs w:val="26"/>
          <w:lang w:val="gl-ES"/>
        </w:rPr>
        <w:t xml:space="preserve"> lle fixo a oferta </w:t>
      </w:r>
      <w:r w:rsidR="002631C4" w:rsidRPr="007965BE">
        <w:rPr>
          <w:rFonts w:cstheme="minorHAnsi"/>
          <w:i/>
          <w:iCs/>
          <w:sz w:val="26"/>
          <w:szCs w:val="26"/>
          <w:lang w:val="gl-ES"/>
        </w:rPr>
        <w:t>(</w:t>
      </w:r>
      <w:r w:rsidR="003250B3" w:rsidRPr="007965BE">
        <w:rPr>
          <w:rFonts w:cstheme="minorHAnsi"/>
          <w:i/>
          <w:iCs/>
          <w:sz w:val="26"/>
          <w:szCs w:val="26"/>
          <w:lang w:val="gl-ES"/>
        </w:rPr>
        <w:t>membro da</w:t>
      </w:r>
      <w:r w:rsidR="00B54C89" w:rsidRPr="007965BE">
        <w:rPr>
          <w:rFonts w:cstheme="minorHAnsi"/>
          <w:i/>
          <w:iCs/>
          <w:sz w:val="26"/>
          <w:szCs w:val="26"/>
          <w:lang w:val="gl-ES"/>
        </w:rPr>
        <w:t xml:space="preserve"> </w:t>
      </w:r>
      <w:r w:rsidR="002631C4" w:rsidRPr="007965BE">
        <w:rPr>
          <w:rFonts w:cstheme="minorHAnsi"/>
          <w:i/>
          <w:iCs/>
          <w:sz w:val="26"/>
          <w:szCs w:val="26"/>
          <w:lang w:val="gl-ES"/>
        </w:rPr>
        <w:t xml:space="preserve">Anti-Imperialist League </w:t>
      </w:r>
      <w:r w:rsidR="003250B3" w:rsidRPr="007965BE">
        <w:rPr>
          <w:rFonts w:cstheme="minorHAnsi"/>
          <w:i/>
          <w:iCs/>
          <w:sz w:val="26"/>
          <w:szCs w:val="26"/>
          <w:lang w:val="gl-ES"/>
        </w:rPr>
        <w:t>de</w:t>
      </w:r>
      <w:r w:rsidR="002631C4" w:rsidRPr="007965BE">
        <w:rPr>
          <w:rFonts w:cstheme="minorHAnsi"/>
          <w:i/>
          <w:iCs/>
          <w:sz w:val="26"/>
          <w:szCs w:val="26"/>
          <w:lang w:val="gl-ES"/>
        </w:rPr>
        <w:t xml:space="preserve"> Boston. U.S.A.), </w:t>
      </w:r>
      <w:r w:rsidR="003250B3" w:rsidRPr="007965BE">
        <w:rPr>
          <w:rFonts w:cstheme="minorHAnsi"/>
          <w:sz w:val="26"/>
          <w:szCs w:val="26"/>
          <w:lang w:val="gl-ES"/>
        </w:rPr>
        <w:t>as mulleres non tiñan poder suficiente para entrar en política</w:t>
      </w:r>
      <w:r w:rsidR="00B54C89" w:rsidRPr="007965BE">
        <w:rPr>
          <w:rFonts w:cstheme="minorHAnsi"/>
          <w:sz w:val="26"/>
          <w:szCs w:val="26"/>
          <w:lang w:val="gl-ES"/>
        </w:rPr>
        <w:t xml:space="preserve"> </w:t>
      </w:r>
      <w:r w:rsidR="002631C4" w:rsidRPr="007965BE">
        <w:rPr>
          <w:rFonts w:cstheme="minorHAnsi"/>
          <w:sz w:val="26"/>
          <w:szCs w:val="26"/>
          <w:lang w:val="gl-ES"/>
        </w:rPr>
        <w:t xml:space="preserve">(Felix-Rodriguez 1961). </w:t>
      </w:r>
      <w:r w:rsidR="003250B3" w:rsidRPr="007965BE">
        <w:rPr>
          <w:rFonts w:cstheme="minorHAnsi"/>
          <w:sz w:val="26"/>
          <w:szCs w:val="26"/>
          <w:lang w:val="gl-ES"/>
        </w:rPr>
        <w:t>Porén</w:t>
      </w:r>
      <w:r w:rsidR="002631C4" w:rsidRPr="007965BE">
        <w:rPr>
          <w:rFonts w:cstheme="minorHAnsi"/>
          <w:sz w:val="26"/>
          <w:szCs w:val="26"/>
          <w:lang w:val="gl-ES"/>
        </w:rPr>
        <w:t xml:space="preserve">, Concepcion Felix-Rodriguez </w:t>
      </w:r>
      <w:r w:rsidR="003250B3" w:rsidRPr="007965BE">
        <w:rPr>
          <w:rFonts w:cstheme="minorHAnsi"/>
          <w:sz w:val="26"/>
          <w:szCs w:val="26"/>
          <w:lang w:val="gl-ES"/>
        </w:rPr>
        <w:t xml:space="preserve">estableceu a </w:t>
      </w:r>
      <w:r w:rsidR="002631C4" w:rsidRPr="007965BE">
        <w:rPr>
          <w:rFonts w:cstheme="minorHAnsi"/>
          <w:i/>
          <w:iCs/>
          <w:sz w:val="26"/>
          <w:szCs w:val="26"/>
          <w:lang w:val="gl-ES"/>
        </w:rPr>
        <w:t xml:space="preserve">Asociacion Feminista Filipina </w:t>
      </w:r>
      <w:r w:rsidR="003250B3" w:rsidRPr="007965BE">
        <w:rPr>
          <w:rFonts w:cstheme="minorHAnsi"/>
          <w:sz w:val="26"/>
          <w:szCs w:val="26"/>
          <w:lang w:val="gl-ES"/>
        </w:rPr>
        <w:t>en xuño de</w:t>
      </w:r>
      <w:r w:rsidR="00B54C89" w:rsidRPr="007965BE">
        <w:rPr>
          <w:rFonts w:cstheme="minorHAnsi"/>
          <w:sz w:val="26"/>
          <w:szCs w:val="26"/>
          <w:lang w:val="gl-ES"/>
        </w:rPr>
        <w:t xml:space="preserve"> </w:t>
      </w:r>
      <w:r w:rsidR="002631C4" w:rsidRPr="007965BE">
        <w:rPr>
          <w:rFonts w:cstheme="minorHAnsi"/>
          <w:sz w:val="26"/>
          <w:szCs w:val="26"/>
          <w:lang w:val="gl-ES"/>
        </w:rPr>
        <w:t>1905</w:t>
      </w:r>
      <w:r w:rsidR="003250B3" w:rsidRPr="007965BE">
        <w:rPr>
          <w:rFonts w:cstheme="minorHAnsi"/>
          <w:sz w:val="26"/>
          <w:szCs w:val="26"/>
          <w:lang w:val="gl-ES"/>
        </w:rPr>
        <w:t xml:space="preserve"> xunto con</w:t>
      </w:r>
      <w:r w:rsidR="00B54C89" w:rsidRPr="007965BE">
        <w:rPr>
          <w:rFonts w:cstheme="minorHAnsi"/>
          <w:sz w:val="26"/>
          <w:szCs w:val="26"/>
          <w:lang w:val="gl-ES"/>
        </w:rPr>
        <w:t xml:space="preserve"> </w:t>
      </w:r>
      <w:r w:rsidR="002631C4" w:rsidRPr="007965BE">
        <w:rPr>
          <w:rFonts w:cstheme="minorHAnsi"/>
          <w:sz w:val="26"/>
          <w:szCs w:val="26"/>
          <w:lang w:val="gl-ES"/>
        </w:rPr>
        <w:t xml:space="preserve">Trinidad Rizal, Maria Arevalo, Sofia Reyes, Teresita Solis, Clemencia Lopez, Bonifacia Delgado Barretto, Helen Wilson, </w:t>
      </w:r>
      <w:r w:rsidR="002631C4" w:rsidRPr="007965BE">
        <w:rPr>
          <w:rFonts w:cstheme="minorHAnsi"/>
          <w:sz w:val="26"/>
          <w:szCs w:val="26"/>
          <w:lang w:val="gl-ES"/>
        </w:rPr>
        <w:lastRenderedPageBreak/>
        <w:t>Asuncion Soriano, Maria del Soriano, Elisa de Sityar, Leandra Feliciano</w:t>
      </w:r>
      <w:r w:rsidR="003250B3" w:rsidRPr="007965BE">
        <w:rPr>
          <w:rFonts w:cstheme="minorHAnsi"/>
          <w:sz w:val="26"/>
          <w:szCs w:val="26"/>
          <w:lang w:val="gl-ES"/>
        </w:rPr>
        <w:t xml:space="preserve"> e</w:t>
      </w:r>
      <w:r w:rsidR="00B54C89" w:rsidRPr="007965BE">
        <w:rPr>
          <w:rFonts w:cstheme="minorHAnsi"/>
          <w:sz w:val="26"/>
          <w:szCs w:val="26"/>
          <w:lang w:val="gl-ES"/>
        </w:rPr>
        <w:t xml:space="preserve"> </w:t>
      </w:r>
      <w:r w:rsidR="008C2B7C" w:rsidRPr="007965BE">
        <w:rPr>
          <w:rFonts w:cstheme="minorHAnsi"/>
          <w:sz w:val="26"/>
          <w:szCs w:val="26"/>
          <w:lang w:val="gl-ES"/>
        </w:rPr>
        <w:t xml:space="preserve">Maria Francisco </w:t>
      </w:r>
      <w:r w:rsidR="003250B3" w:rsidRPr="007965BE">
        <w:rPr>
          <w:rFonts w:cstheme="minorHAnsi"/>
          <w:sz w:val="26"/>
          <w:szCs w:val="26"/>
          <w:lang w:val="gl-ES"/>
        </w:rPr>
        <w:t>como primeiras integrantes e fundadoras</w:t>
      </w:r>
      <w:r w:rsidR="00B54C89" w:rsidRPr="007965BE">
        <w:rPr>
          <w:rFonts w:cstheme="minorHAnsi"/>
          <w:sz w:val="26"/>
          <w:szCs w:val="26"/>
          <w:lang w:val="gl-ES"/>
        </w:rPr>
        <w:t xml:space="preserve"> </w:t>
      </w:r>
      <w:r w:rsidR="008C2B7C" w:rsidRPr="007965BE">
        <w:rPr>
          <w:rFonts w:cstheme="minorHAnsi"/>
          <w:sz w:val="26"/>
          <w:szCs w:val="26"/>
          <w:lang w:val="gl-ES"/>
        </w:rPr>
        <w:t>(Subido 1955, 16-17).</w:t>
      </w:r>
    </w:p>
    <w:p w14:paraId="09817810" w14:textId="7297EA53" w:rsidR="00F24B0C" w:rsidRPr="007965BE" w:rsidRDefault="0063288C" w:rsidP="00585C4D">
      <w:pPr>
        <w:spacing w:after="0" w:line="360" w:lineRule="auto"/>
        <w:rPr>
          <w:rFonts w:cstheme="minorHAnsi"/>
          <w:sz w:val="26"/>
          <w:szCs w:val="26"/>
          <w:lang w:val="gl-ES"/>
        </w:rPr>
      </w:pPr>
      <w:r w:rsidRPr="007965BE">
        <w:rPr>
          <w:rFonts w:cstheme="minorHAnsi"/>
          <w:sz w:val="26"/>
          <w:szCs w:val="26"/>
          <w:lang w:val="gl-ES"/>
        </w:rPr>
        <w:t xml:space="preserve">Neste período de loita para as filipinas, o espírito das babylan fica evidente nos seus papeis e </w:t>
      </w:r>
      <w:r w:rsidR="00AA2DCA" w:rsidRPr="007965BE">
        <w:rPr>
          <w:rFonts w:cstheme="minorHAnsi"/>
          <w:sz w:val="26"/>
          <w:szCs w:val="26"/>
          <w:lang w:val="gl-ES"/>
        </w:rPr>
        <w:t>interlocucións</w:t>
      </w:r>
      <w:r w:rsidRPr="007965BE">
        <w:rPr>
          <w:rFonts w:cstheme="minorHAnsi"/>
          <w:sz w:val="26"/>
          <w:szCs w:val="26"/>
          <w:lang w:val="gl-ES"/>
        </w:rPr>
        <w:t xml:space="preserve"> políticas, aínda que isto non era explícito na súa consciencia e palabras. Como </w:t>
      </w:r>
      <w:r w:rsidR="008C2B7C" w:rsidRPr="007965BE">
        <w:rPr>
          <w:rFonts w:cstheme="minorHAnsi"/>
          <w:sz w:val="26"/>
          <w:szCs w:val="26"/>
          <w:lang w:val="gl-ES"/>
        </w:rPr>
        <w:t xml:space="preserve">Concepcion Felix, Clemencia Lopez </w:t>
      </w:r>
      <w:r w:rsidRPr="007965BE">
        <w:rPr>
          <w:rFonts w:cstheme="minorHAnsi"/>
          <w:sz w:val="26"/>
          <w:szCs w:val="26"/>
          <w:lang w:val="gl-ES"/>
        </w:rPr>
        <w:t xml:space="preserve">tamén se negou a priorizar o </w:t>
      </w:r>
      <w:r w:rsidR="00F44F89" w:rsidRPr="007965BE">
        <w:rPr>
          <w:rFonts w:cstheme="minorHAnsi"/>
          <w:sz w:val="26"/>
          <w:szCs w:val="26"/>
          <w:lang w:val="gl-ES"/>
        </w:rPr>
        <w:t>“</w:t>
      </w:r>
      <w:r w:rsidRPr="007965BE">
        <w:rPr>
          <w:rFonts w:cstheme="minorHAnsi"/>
          <w:sz w:val="26"/>
          <w:szCs w:val="26"/>
          <w:lang w:val="gl-ES"/>
        </w:rPr>
        <w:t>sufraxio feminino</w:t>
      </w:r>
      <w:r w:rsidR="00F44F89" w:rsidRPr="007965BE">
        <w:rPr>
          <w:rFonts w:cstheme="minorHAnsi"/>
          <w:sz w:val="26"/>
          <w:szCs w:val="26"/>
          <w:lang w:val="gl-ES"/>
        </w:rPr>
        <w:t>”</w:t>
      </w:r>
      <w:r w:rsidRPr="007965BE">
        <w:rPr>
          <w:rFonts w:cstheme="minorHAnsi"/>
          <w:sz w:val="26"/>
          <w:szCs w:val="26"/>
          <w:lang w:val="gl-ES"/>
        </w:rPr>
        <w:t xml:space="preserve"> nas Filipinas. Antes de fundar a </w:t>
      </w:r>
      <w:r w:rsidR="008C2B7C" w:rsidRPr="007965BE">
        <w:rPr>
          <w:rFonts w:cstheme="minorHAnsi"/>
          <w:i/>
          <w:iCs/>
          <w:sz w:val="26"/>
          <w:szCs w:val="26"/>
          <w:lang w:val="gl-ES"/>
        </w:rPr>
        <w:t>Asociacion Feminista Filipina</w:t>
      </w:r>
      <w:r w:rsidR="00D21572" w:rsidRPr="007965BE">
        <w:rPr>
          <w:rFonts w:cstheme="minorHAnsi"/>
          <w:sz w:val="26"/>
          <w:szCs w:val="26"/>
          <w:lang w:val="gl-ES"/>
        </w:rPr>
        <w:t>, Lopez</w:t>
      </w:r>
      <w:r w:rsidR="00A1079D" w:rsidRPr="007965BE">
        <w:rPr>
          <w:rFonts w:cstheme="minorHAnsi"/>
          <w:sz w:val="26"/>
          <w:szCs w:val="26"/>
          <w:lang w:val="gl-ES"/>
        </w:rPr>
        <w:t xml:space="preserve"> foi convidada pola</w:t>
      </w:r>
      <w:r w:rsidR="00D21572" w:rsidRPr="007965BE">
        <w:rPr>
          <w:rFonts w:cstheme="minorHAnsi"/>
          <w:sz w:val="26"/>
          <w:szCs w:val="26"/>
          <w:lang w:val="gl-ES"/>
        </w:rPr>
        <w:t xml:space="preserve"> </w:t>
      </w:r>
      <w:r w:rsidR="008C2B7C" w:rsidRPr="007965BE">
        <w:rPr>
          <w:rFonts w:cstheme="minorHAnsi"/>
          <w:i/>
          <w:iCs/>
          <w:sz w:val="26"/>
          <w:szCs w:val="26"/>
          <w:lang w:val="gl-ES"/>
        </w:rPr>
        <w:t>Massachusetts Women Suffrage Association</w:t>
      </w:r>
      <w:r w:rsidR="008C2B7C" w:rsidRPr="007965BE">
        <w:rPr>
          <w:rFonts w:cstheme="minorHAnsi"/>
          <w:sz w:val="26"/>
          <w:szCs w:val="26"/>
          <w:lang w:val="gl-ES"/>
        </w:rPr>
        <w:t xml:space="preserve"> </w:t>
      </w:r>
      <w:r w:rsidR="00A1079D" w:rsidRPr="007965BE">
        <w:rPr>
          <w:rFonts w:cstheme="minorHAnsi"/>
          <w:sz w:val="26"/>
          <w:szCs w:val="26"/>
          <w:lang w:val="gl-ES"/>
        </w:rPr>
        <w:t xml:space="preserve">o </w:t>
      </w:r>
      <w:r w:rsidR="008C2B7C" w:rsidRPr="007965BE">
        <w:rPr>
          <w:rFonts w:cstheme="minorHAnsi"/>
          <w:sz w:val="26"/>
          <w:szCs w:val="26"/>
          <w:lang w:val="gl-ES"/>
        </w:rPr>
        <w:t>29</w:t>
      </w:r>
      <w:r w:rsidR="00A1079D" w:rsidRPr="007965BE">
        <w:rPr>
          <w:rFonts w:cstheme="minorHAnsi"/>
          <w:sz w:val="26"/>
          <w:szCs w:val="26"/>
          <w:lang w:val="gl-ES"/>
        </w:rPr>
        <w:t xml:space="preserve"> de maio de</w:t>
      </w:r>
      <w:r w:rsidR="008C2B7C" w:rsidRPr="007965BE">
        <w:rPr>
          <w:rFonts w:cstheme="minorHAnsi"/>
          <w:sz w:val="26"/>
          <w:szCs w:val="26"/>
          <w:lang w:val="gl-ES"/>
        </w:rPr>
        <w:t xml:space="preserve"> 1902. </w:t>
      </w:r>
      <w:r w:rsidR="00A1079D" w:rsidRPr="007965BE">
        <w:rPr>
          <w:rFonts w:cstheme="minorHAnsi"/>
          <w:sz w:val="26"/>
          <w:szCs w:val="26"/>
          <w:lang w:val="gl-ES"/>
        </w:rPr>
        <w:t>Expl</w:t>
      </w:r>
      <w:r w:rsidR="00A7011B" w:rsidRPr="007965BE">
        <w:rPr>
          <w:rFonts w:cstheme="minorHAnsi"/>
          <w:sz w:val="26"/>
          <w:szCs w:val="26"/>
          <w:lang w:val="gl-ES"/>
        </w:rPr>
        <w:t>i</w:t>
      </w:r>
      <w:r w:rsidR="00A1079D" w:rsidRPr="007965BE">
        <w:rPr>
          <w:rFonts w:cstheme="minorHAnsi"/>
          <w:sz w:val="26"/>
          <w:szCs w:val="26"/>
          <w:lang w:val="gl-ES"/>
        </w:rPr>
        <w:t>cou en inglés (lingua que mesmo coñecía ben!) o seguinte:</w:t>
      </w:r>
    </w:p>
    <w:p w14:paraId="4F2B5F4C" w14:textId="6B7C1794" w:rsidR="00263268" w:rsidRPr="007965BE" w:rsidRDefault="00A1079D" w:rsidP="00263268">
      <w:pPr>
        <w:spacing w:after="0" w:line="360" w:lineRule="auto"/>
        <w:ind w:left="851" w:right="1422"/>
        <w:rPr>
          <w:rFonts w:cstheme="minorHAnsi"/>
          <w:i/>
          <w:iCs/>
          <w:sz w:val="26"/>
          <w:szCs w:val="26"/>
          <w:lang w:val="gl-ES"/>
        </w:rPr>
      </w:pPr>
      <w:r w:rsidRPr="007965BE">
        <w:rPr>
          <w:rFonts w:cstheme="minorHAnsi"/>
          <w:i/>
          <w:iCs/>
          <w:sz w:val="26"/>
          <w:szCs w:val="26"/>
          <w:lang w:val="gl-ES"/>
        </w:rPr>
        <w:t xml:space="preserve">Creo que </w:t>
      </w:r>
      <w:r w:rsidR="00F909FA" w:rsidRPr="007965BE">
        <w:rPr>
          <w:rFonts w:cstheme="minorHAnsi"/>
          <w:i/>
          <w:iCs/>
          <w:sz w:val="26"/>
          <w:szCs w:val="26"/>
          <w:lang w:val="gl-ES"/>
        </w:rPr>
        <w:t xml:space="preserve">ambas arelamos o mesmo obxectivo: </w:t>
      </w:r>
      <w:r w:rsidR="00F70E42" w:rsidRPr="007965BE">
        <w:rPr>
          <w:rFonts w:cstheme="minorHAnsi"/>
          <w:i/>
          <w:iCs/>
          <w:sz w:val="26"/>
          <w:szCs w:val="26"/>
          <w:lang w:val="gl-ES"/>
        </w:rPr>
        <w:t>vosoutras</w:t>
      </w:r>
      <w:r w:rsidR="00F909FA" w:rsidRPr="007965BE">
        <w:rPr>
          <w:rFonts w:cstheme="minorHAnsi"/>
          <w:i/>
          <w:iCs/>
          <w:sz w:val="26"/>
          <w:szCs w:val="26"/>
          <w:lang w:val="gl-ES"/>
        </w:rPr>
        <w:t xml:space="preserve"> o dereito </w:t>
      </w:r>
      <w:r w:rsidR="00F70E42" w:rsidRPr="007965BE">
        <w:rPr>
          <w:rFonts w:cstheme="minorHAnsi"/>
          <w:i/>
          <w:iCs/>
          <w:sz w:val="26"/>
          <w:szCs w:val="26"/>
          <w:lang w:val="gl-ES"/>
        </w:rPr>
        <w:t>a</w:t>
      </w:r>
      <w:r w:rsidR="00F909FA" w:rsidRPr="007965BE">
        <w:rPr>
          <w:rFonts w:cstheme="minorHAnsi"/>
          <w:i/>
          <w:iCs/>
          <w:sz w:val="26"/>
          <w:szCs w:val="26"/>
          <w:lang w:val="gl-ES"/>
        </w:rPr>
        <w:t xml:space="preserve"> participar na vida do voso país, nosoutras o dereito </w:t>
      </w:r>
      <w:r w:rsidR="00F70E42" w:rsidRPr="007965BE">
        <w:rPr>
          <w:rFonts w:cstheme="minorHAnsi"/>
          <w:i/>
          <w:iCs/>
          <w:sz w:val="26"/>
          <w:szCs w:val="26"/>
          <w:lang w:val="gl-ES"/>
        </w:rPr>
        <w:t>a</w:t>
      </w:r>
      <w:r w:rsidR="00F909FA" w:rsidRPr="007965BE">
        <w:rPr>
          <w:rFonts w:cstheme="minorHAnsi"/>
          <w:i/>
          <w:iCs/>
          <w:sz w:val="26"/>
          <w:szCs w:val="26"/>
          <w:lang w:val="gl-ES"/>
        </w:rPr>
        <w:t xml:space="preserve"> ter un</w:t>
      </w:r>
      <w:r w:rsidR="00D369D1" w:rsidRPr="007965BE">
        <w:rPr>
          <w:rFonts w:cstheme="minorHAnsi"/>
          <w:i/>
          <w:iCs/>
          <w:sz w:val="26"/>
          <w:szCs w:val="26"/>
          <w:lang w:val="gl-ES"/>
        </w:rPr>
        <w:t xml:space="preserve"> país no que participar da vida. Mentalmente, socialmente e en case todas as relacións vitais, as mulleres</w:t>
      </w:r>
      <w:r w:rsidR="000B12A0" w:rsidRPr="007965BE">
        <w:rPr>
          <w:rFonts w:cstheme="minorHAnsi"/>
          <w:i/>
          <w:iCs/>
          <w:sz w:val="26"/>
          <w:szCs w:val="26"/>
          <w:lang w:val="gl-ES"/>
        </w:rPr>
        <w:t xml:space="preserve"> do noso país</w:t>
      </w:r>
      <w:r w:rsidR="00D369D1" w:rsidRPr="007965BE">
        <w:rPr>
          <w:rFonts w:cstheme="minorHAnsi"/>
          <w:i/>
          <w:iCs/>
          <w:sz w:val="26"/>
          <w:szCs w:val="26"/>
          <w:lang w:val="gl-ES"/>
        </w:rPr>
        <w:t xml:space="preserve"> somos vistas como iguais aos homes</w:t>
      </w:r>
      <w:r w:rsidR="000B12A0" w:rsidRPr="007965BE">
        <w:rPr>
          <w:rFonts w:cstheme="minorHAnsi"/>
          <w:i/>
          <w:iCs/>
          <w:sz w:val="26"/>
          <w:szCs w:val="26"/>
          <w:lang w:val="gl-ES"/>
        </w:rPr>
        <w:t xml:space="preserve"> do noso país</w:t>
      </w:r>
      <w:r w:rsidR="00D369D1" w:rsidRPr="007965BE">
        <w:rPr>
          <w:rFonts w:cstheme="minorHAnsi"/>
          <w:i/>
          <w:iCs/>
          <w:sz w:val="26"/>
          <w:szCs w:val="26"/>
          <w:lang w:val="gl-ES"/>
        </w:rPr>
        <w:t xml:space="preserve">... esta igualdade das mulleres </w:t>
      </w:r>
      <w:r w:rsidR="000B12A0" w:rsidRPr="007965BE">
        <w:rPr>
          <w:rFonts w:cstheme="minorHAnsi"/>
          <w:i/>
          <w:iCs/>
          <w:sz w:val="26"/>
          <w:szCs w:val="26"/>
          <w:lang w:val="gl-ES"/>
        </w:rPr>
        <w:t>d</w:t>
      </w:r>
      <w:r w:rsidR="00D369D1" w:rsidRPr="007965BE">
        <w:rPr>
          <w:rFonts w:cstheme="minorHAnsi"/>
          <w:i/>
          <w:iCs/>
          <w:sz w:val="26"/>
          <w:szCs w:val="26"/>
          <w:lang w:val="gl-ES"/>
        </w:rPr>
        <w:t xml:space="preserve">as Filipinas non é nada novo. Non foi introducida dende Europa... Moito antes da ocupación española, </w:t>
      </w:r>
      <w:r w:rsidR="001A20F2" w:rsidRPr="007965BE">
        <w:rPr>
          <w:rFonts w:cstheme="minorHAnsi"/>
          <w:i/>
          <w:iCs/>
          <w:sz w:val="26"/>
          <w:szCs w:val="26"/>
          <w:lang w:val="gl-ES"/>
        </w:rPr>
        <w:t>o pobo xa era civilizado e existía este respecto e igualdade para as muller</w:t>
      </w:r>
      <w:r w:rsidR="000B12A0" w:rsidRPr="007965BE">
        <w:rPr>
          <w:rFonts w:cstheme="minorHAnsi"/>
          <w:i/>
          <w:iCs/>
          <w:sz w:val="26"/>
          <w:szCs w:val="26"/>
          <w:lang w:val="gl-ES"/>
        </w:rPr>
        <w:t>e</w:t>
      </w:r>
      <w:r w:rsidR="001A20F2" w:rsidRPr="007965BE">
        <w:rPr>
          <w:rFonts w:cstheme="minorHAnsi"/>
          <w:i/>
          <w:iCs/>
          <w:sz w:val="26"/>
          <w:szCs w:val="26"/>
          <w:lang w:val="gl-ES"/>
        </w:rPr>
        <w:t>s... No nome das</w:t>
      </w:r>
      <w:r w:rsidR="00ED0352" w:rsidRPr="007965BE">
        <w:rPr>
          <w:rFonts w:cstheme="minorHAnsi"/>
          <w:i/>
          <w:iCs/>
          <w:sz w:val="26"/>
          <w:szCs w:val="26"/>
          <w:lang w:val="gl-ES"/>
        </w:rPr>
        <w:t xml:space="preserve"> mulleres filipinas</w:t>
      </w:r>
      <w:r w:rsidR="00263268" w:rsidRPr="007965BE">
        <w:rPr>
          <w:rFonts w:cstheme="minorHAnsi"/>
          <w:i/>
          <w:iCs/>
          <w:sz w:val="26"/>
          <w:szCs w:val="26"/>
          <w:lang w:val="gl-ES"/>
        </w:rPr>
        <w:t xml:space="preserve">, pídolle á </w:t>
      </w:r>
      <w:r w:rsidR="008C2B7C" w:rsidRPr="007965BE">
        <w:rPr>
          <w:rFonts w:cstheme="minorHAnsi"/>
          <w:i/>
          <w:iCs/>
          <w:sz w:val="26"/>
          <w:szCs w:val="26"/>
          <w:lang w:val="gl-ES"/>
        </w:rPr>
        <w:t xml:space="preserve">Massachusetts Woman Suffrage Association </w:t>
      </w:r>
      <w:r w:rsidR="00263268" w:rsidRPr="007965BE">
        <w:rPr>
          <w:rFonts w:cstheme="minorHAnsi"/>
          <w:i/>
          <w:iCs/>
          <w:sz w:val="26"/>
          <w:szCs w:val="26"/>
          <w:lang w:val="gl-ES"/>
        </w:rPr>
        <w:t xml:space="preserve">que faga todo o posible para remediar toda </w:t>
      </w:r>
      <w:r w:rsidR="008B70EB" w:rsidRPr="007965BE">
        <w:rPr>
          <w:rFonts w:cstheme="minorHAnsi"/>
          <w:i/>
          <w:iCs/>
          <w:sz w:val="26"/>
          <w:szCs w:val="26"/>
          <w:lang w:val="gl-ES"/>
        </w:rPr>
        <w:t>a</w:t>
      </w:r>
      <w:r w:rsidR="00263268" w:rsidRPr="007965BE">
        <w:rPr>
          <w:rFonts w:cstheme="minorHAnsi"/>
          <w:i/>
          <w:iCs/>
          <w:sz w:val="26"/>
          <w:szCs w:val="26"/>
          <w:lang w:val="gl-ES"/>
        </w:rPr>
        <w:t xml:space="preserve"> desgraza e infortunio que asolaga o meu infeliz país. Vosoutras podedes facer moito para que cesen </w:t>
      </w:r>
      <w:r w:rsidR="008B70EB" w:rsidRPr="007965BE">
        <w:rPr>
          <w:rFonts w:cstheme="minorHAnsi"/>
          <w:i/>
          <w:iCs/>
          <w:sz w:val="26"/>
          <w:szCs w:val="26"/>
          <w:lang w:val="gl-ES"/>
        </w:rPr>
        <w:t>os</w:t>
      </w:r>
      <w:r w:rsidR="00263268" w:rsidRPr="007965BE">
        <w:rPr>
          <w:rFonts w:cstheme="minorHAnsi"/>
          <w:i/>
          <w:iCs/>
          <w:sz w:val="26"/>
          <w:szCs w:val="26"/>
          <w:lang w:val="gl-ES"/>
        </w:rPr>
        <w:t xml:space="preserve"> horrores e </w:t>
      </w:r>
      <w:r w:rsidR="008B70EB" w:rsidRPr="007965BE">
        <w:rPr>
          <w:rFonts w:cstheme="minorHAnsi"/>
          <w:i/>
          <w:iCs/>
          <w:sz w:val="26"/>
          <w:szCs w:val="26"/>
          <w:lang w:val="gl-ES"/>
        </w:rPr>
        <w:t>as crueldades</w:t>
      </w:r>
      <w:r w:rsidR="00263268" w:rsidRPr="007965BE">
        <w:rPr>
          <w:rFonts w:cstheme="minorHAnsi"/>
          <w:i/>
          <w:iCs/>
          <w:sz w:val="26"/>
          <w:szCs w:val="26"/>
          <w:lang w:val="gl-ES"/>
        </w:rPr>
        <w:t xml:space="preserve"> que teñen lugar hoxe en día nas Filipinas e </w:t>
      </w:r>
      <w:r w:rsidR="006D217A" w:rsidRPr="007965BE">
        <w:rPr>
          <w:rFonts w:cstheme="minorHAnsi"/>
          <w:i/>
          <w:iCs/>
          <w:sz w:val="26"/>
          <w:szCs w:val="26"/>
          <w:lang w:val="gl-ES"/>
        </w:rPr>
        <w:t>podedes insistir</w:t>
      </w:r>
      <w:r w:rsidR="00263268" w:rsidRPr="007965BE">
        <w:rPr>
          <w:rFonts w:cstheme="minorHAnsi"/>
          <w:i/>
          <w:iCs/>
          <w:sz w:val="26"/>
          <w:szCs w:val="26"/>
          <w:lang w:val="gl-ES"/>
        </w:rPr>
        <w:t xml:space="preserve"> nun rumbo máis </w:t>
      </w:r>
      <w:r w:rsidR="006D217A" w:rsidRPr="007965BE">
        <w:rPr>
          <w:rFonts w:cstheme="minorHAnsi"/>
          <w:i/>
          <w:iCs/>
          <w:sz w:val="26"/>
          <w:szCs w:val="26"/>
          <w:lang w:val="gl-ES"/>
        </w:rPr>
        <w:t>com</w:t>
      </w:r>
      <w:r w:rsidR="00454C9A" w:rsidRPr="007965BE">
        <w:rPr>
          <w:rFonts w:cstheme="minorHAnsi"/>
          <w:i/>
          <w:iCs/>
          <w:sz w:val="26"/>
          <w:szCs w:val="26"/>
          <w:lang w:val="gl-ES"/>
        </w:rPr>
        <w:t>pasivo</w:t>
      </w:r>
      <w:r w:rsidR="00263268" w:rsidRPr="007965BE">
        <w:rPr>
          <w:rFonts w:cstheme="minorHAnsi"/>
          <w:i/>
          <w:iCs/>
          <w:sz w:val="26"/>
          <w:szCs w:val="26"/>
          <w:lang w:val="gl-ES"/>
        </w:rPr>
        <w:t>... tedes que entender que o único que defendemos é a liberdade do noso país</w:t>
      </w:r>
      <w:r w:rsidR="00145A7A" w:rsidRPr="007965BE">
        <w:rPr>
          <w:rFonts w:cstheme="minorHAnsi"/>
          <w:i/>
          <w:iCs/>
          <w:sz w:val="26"/>
          <w:szCs w:val="26"/>
          <w:lang w:val="gl-ES"/>
        </w:rPr>
        <w:t>, igual que vosoutras loitastes durante anos pola mesma liberdade...</w:t>
      </w:r>
    </w:p>
    <w:p w14:paraId="6F5FC747" w14:textId="73DD6342" w:rsidR="008C2B7C" w:rsidRPr="007965BE" w:rsidRDefault="00F24B0C" w:rsidP="00585C4D">
      <w:pPr>
        <w:spacing w:after="0" w:line="360" w:lineRule="auto"/>
        <w:ind w:right="1422"/>
        <w:jc w:val="center"/>
        <w:rPr>
          <w:rFonts w:cstheme="minorHAnsi"/>
          <w:sz w:val="26"/>
          <w:szCs w:val="26"/>
          <w:lang w:val="gl-ES"/>
        </w:rPr>
      </w:pPr>
      <w:r w:rsidRPr="007965BE">
        <w:rPr>
          <w:rFonts w:cstheme="minorHAnsi"/>
          <w:sz w:val="26"/>
          <w:szCs w:val="26"/>
          <w:lang w:val="gl-ES"/>
        </w:rPr>
        <w:t>(American Social History Productions 2018)</w:t>
      </w:r>
    </w:p>
    <w:p w14:paraId="0F35C54E" w14:textId="77777777" w:rsidR="003F312A" w:rsidRPr="007965BE" w:rsidRDefault="003F312A" w:rsidP="00585C4D">
      <w:pPr>
        <w:spacing w:after="0" w:line="360" w:lineRule="auto"/>
        <w:ind w:right="1422"/>
        <w:jc w:val="center"/>
        <w:rPr>
          <w:rFonts w:cstheme="minorHAnsi"/>
          <w:sz w:val="26"/>
          <w:szCs w:val="26"/>
          <w:lang w:val="gl-ES"/>
        </w:rPr>
      </w:pPr>
    </w:p>
    <w:p w14:paraId="542C570A" w14:textId="5663CE8D" w:rsidR="00EF0341" w:rsidRPr="007965BE" w:rsidRDefault="00544475" w:rsidP="00544475">
      <w:pPr>
        <w:spacing w:after="0" w:line="360" w:lineRule="auto"/>
        <w:rPr>
          <w:rFonts w:cstheme="minorHAnsi"/>
          <w:sz w:val="26"/>
          <w:szCs w:val="26"/>
          <w:lang w:val="gl-ES"/>
        </w:rPr>
      </w:pPr>
      <w:r w:rsidRPr="007965BE">
        <w:rPr>
          <w:rFonts w:cstheme="minorHAnsi"/>
          <w:sz w:val="26"/>
          <w:szCs w:val="26"/>
          <w:lang w:val="gl-ES"/>
        </w:rPr>
        <w:lastRenderedPageBreak/>
        <w:t xml:space="preserve">Por que ambas se negaron a facer campaña polo dereito ao voto das mulleres? (Naquela altura o </w:t>
      </w:r>
      <w:r w:rsidRPr="007965BE">
        <w:rPr>
          <w:rFonts w:cstheme="minorHAnsi"/>
          <w:i/>
          <w:iCs/>
          <w:sz w:val="26"/>
          <w:szCs w:val="26"/>
          <w:lang w:val="gl-ES"/>
        </w:rPr>
        <w:t>sufraxio feminino</w:t>
      </w:r>
      <w:r w:rsidRPr="007965BE">
        <w:rPr>
          <w:rFonts w:cstheme="minorHAnsi"/>
          <w:sz w:val="26"/>
          <w:szCs w:val="26"/>
          <w:lang w:val="gl-ES"/>
        </w:rPr>
        <w:t xml:space="preserve"> tampouco fora conseguido nos Estados Unidos). Cal era o foco da </w:t>
      </w:r>
      <w:r w:rsidRPr="007965BE">
        <w:rPr>
          <w:rFonts w:cstheme="minorHAnsi"/>
          <w:i/>
          <w:iCs/>
          <w:sz w:val="26"/>
          <w:szCs w:val="26"/>
          <w:lang w:val="gl-ES"/>
        </w:rPr>
        <w:t xml:space="preserve">Asociacion Feminista Filipina </w:t>
      </w:r>
      <w:r w:rsidRPr="007965BE">
        <w:rPr>
          <w:rFonts w:cstheme="minorHAnsi"/>
          <w:sz w:val="26"/>
          <w:szCs w:val="26"/>
          <w:lang w:val="gl-ES"/>
        </w:rPr>
        <w:t xml:space="preserve">(AFF)? </w:t>
      </w:r>
      <w:r w:rsidR="002D5ED9" w:rsidRPr="007965BE">
        <w:rPr>
          <w:rFonts w:cstheme="minorHAnsi"/>
          <w:sz w:val="26"/>
          <w:szCs w:val="26"/>
          <w:lang w:val="gl-ES"/>
        </w:rPr>
        <w:t>O discurso de Clemencia Lop</w:t>
      </w:r>
      <w:r w:rsidR="00454C9A" w:rsidRPr="007965BE">
        <w:rPr>
          <w:rFonts w:cstheme="minorHAnsi"/>
          <w:sz w:val="26"/>
          <w:szCs w:val="26"/>
          <w:lang w:val="gl-ES"/>
        </w:rPr>
        <w:t>ez</w:t>
      </w:r>
      <w:r w:rsidR="002D5ED9" w:rsidRPr="007965BE">
        <w:rPr>
          <w:rFonts w:cstheme="minorHAnsi"/>
          <w:sz w:val="26"/>
          <w:szCs w:val="26"/>
          <w:lang w:val="gl-ES"/>
        </w:rPr>
        <w:t xml:space="preserve"> </w:t>
      </w:r>
      <w:r w:rsidR="005B3723" w:rsidRPr="007965BE">
        <w:rPr>
          <w:rFonts w:cstheme="minorHAnsi"/>
          <w:sz w:val="26"/>
          <w:szCs w:val="26"/>
          <w:lang w:val="gl-ES"/>
        </w:rPr>
        <w:t>indicaba</w:t>
      </w:r>
      <w:r w:rsidR="002D5ED9" w:rsidRPr="007965BE">
        <w:rPr>
          <w:rFonts w:cstheme="minorHAnsi"/>
          <w:sz w:val="26"/>
          <w:szCs w:val="26"/>
          <w:lang w:val="gl-ES"/>
        </w:rPr>
        <w:t xml:space="preserve"> por que quería que os Estados Unidos </w:t>
      </w:r>
      <w:r w:rsidR="005B3723" w:rsidRPr="007965BE">
        <w:rPr>
          <w:rFonts w:cstheme="minorHAnsi"/>
          <w:sz w:val="26"/>
          <w:szCs w:val="26"/>
          <w:lang w:val="gl-ES"/>
        </w:rPr>
        <w:t>desistisen de tratar de xeito</w:t>
      </w:r>
      <w:r w:rsidR="002D5ED9" w:rsidRPr="007965BE">
        <w:rPr>
          <w:rFonts w:cstheme="minorHAnsi"/>
          <w:sz w:val="26"/>
          <w:szCs w:val="26"/>
          <w:lang w:val="gl-ES"/>
        </w:rPr>
        <w:t xml:space="preserve"> horrible </w:t>
      </w:r>
      <w:r w:rsidR="005B3723" w:rsidRPr="007965BE">
        <w:rPr>
          <w:rFonts w:cstheme="minorHAnsi"/>
          <w:sz w:val="26"/>
          <w:szCs w:val="26"/>
          <w:lang w:val="gl-ES"/>
        </w:rPr>
        <w:t>a</w:t>
      </w:r>
      <w:r w:rsidR="002D5ED9" w:rsidRPr="007965BE">
        <w:rPr>
          <w:rFonts w:cstheme="minorHAnsi"/>
          <w:sz w:val="26"/>
          <w:szCs w:val="26"/>
          <w:lang w:val="gl-ES"/>
        </w:rPr>
        <w:t xml:space="preserve">s Filipinas, que actuasen de xeito </w:t>
      </w:r>
      <w:r w:rsidR="00D0663B" w:rsidRPr="007965BE">
        <w:rPr>
          <w:rFonts w:cstheme="minorHAnsi"/>
          <w:sz w:val="26"/>
          <w:szCs w:val="26"/>
          <w:lang w:val="gl-ES"/>
        </w:rPr>
        <w:t xml:space="preserve">solidario co pobo filipino que seguía loitando pola independencia. Se analizamos os proxectos da AFF, veremos que financiaban </w:t>
      </w:r>
      <w:r w:rsidR="00F24B0C" w:rsidRPr="007965BE">
        <w:rPr>
          <w:rFonts w:cstheme="minorHAnsi"/>
          <w:i/>
          <w:iCs/>
          <w:sz w:val="26"/>
          <w:szCs w:val="26"/>
          <w:lang w:val="gl-ES"/>
        </w:rPr>
        <w:t>Gota de Leche</w:t>
      </w:r>
      <w:r w:rsidR="00F24B0C" w:rsidRPr="007965BE">
        <w:rPr>
          <w:rFonts w:cstheme="minorHAnsi"/>
          <w:sz w:val="26"/>
          <w:szCs w:val="26"/>
          <w:lang w:val="gl-ES"/>
        </w:rPr>
        <w:t xml:space="preserve"> (1906)</w:t>
      </w:r>
      <w:r w:rsidR="00F27756" w:rsidRPr="007965BE">
        <w:rPr>
          <w:rFonts w:cstheme="minorHAnsi"/>
          <w:sz w:val="26"/>
          <w:szCs w:val="26"/>
          <w:lang w:val="gl-ES"/>
        </w:rPr>
        <w:t>,</w:t>
      </w:r>
      <w:r w:rsidR="00F24B0C" w:rsidRPr="007965BE">
        <w:rPr>
          <w:rFonts w:cstheme="minorHAnsi"/>
          <w:sz w:val="26"/>
          <w:szCs w:val="26"/>
          <w:lang w:val="gl-ES"/>
        </w:rPr>
        <w:t xml:space="preserve"> </w:t>
      </w:r>
      <w:r w:rsidR="00D0663B" w:rsidRPr="007965BE">
        <w:rPr>
          <w:rFonts w:cstheme="minorHAnsi"/>
          <w:sz w:val="26"/>
          <w:szCs w:val="26"/>
          <w:lang w:val="gl-ES"/>
        </w:rPr>
        <w:t>que logo se transformou en</w:t>
      </w:r>
      <w:r w:rsidR="0079277D" w:rsidRPr="007965BE">
        <w:rPr>
          <w:rFonts w:cstheme="minorHAnsi"/>
          <w:sz w:val="26"/>
          <w:szCs w:val="26"/>
          <w:lang w:val="gl-ES"/>
        </w:rPr>
        <w:t xml:space="preserve"> </w:t>
      </w:r>
      <w:r w:rsidR="00F24B0C" w:rsidRPr="007965BE">
        <w:rPr>
          <w:rFonts w:cstheme="minorHAnsi"/>
          <w:i/>
          <w:iCs/>
          <w:sz w:val="26"/>
          <w:szCs w:val="26"/>
          <w:lang w:val="gl-ES"/>
        </w:rPr>
        <w:t xml:space="preserve">La Proteccion de la Infancia </w:t>
      </w:r>
      <w:r w:rsidR="00F24B0C" w:rsidRPr="007965BE">
        <w:rPr>
          <w:rFonts w:cstheme="minorHAnsi"/>
          <w:sz w:val="26"/>
          <w:szCs w:val="26"/>
          <w:lang w:val="gl-ES"/>
        </w:rPr>
        <w:t xml:space="preserve">(1907). </w:t>
      </w:r>
      <w:r w:rsidR="00D0663B" w:rsidRPr="007965BE">
        <w:rPr>
          <w:rFonts w:cstheme="minorHAnsi"/>
          <w:sz w:val="26"/>
          <w:szCs w:val="26"/>
          <w:lang w:val="gl-ES"/>
        </w:rPr>
        <w:t>Estas dúas institucións producían leite pasteurizado que se distribuía ás mais lactantes</w:t>
      </w:r>
      <w:r w:rsidR="008F3FEC" w:rsidRPr="007965BE">
        <w:rPr>
          <w:rFonts w:cstheme="minorHAnsi"/>
          <w:sz w:val="26"/>
          <w:szCs w:val="26"/>
          <w:lang w:val="gl-ES"/>
        </w:rPr>
        <w:t xml:space="preserve"> </w:t>
      </w:r>
      <w:r w:rsidR="00C272A0" w:rsidRPr="007965BE">
        <w:rPr>
          <w:rFonts w:cstheme="minorHAnsi"/>
          <w:sz w:val="26"/>
          <w:szCs w:val="26"/>
          <w:lang w:val="gl-ES"/>
        </w:rPr>
        <w:t xml:space="preserve">(Subido 1955, 7-9). </w:t>
      </w:r>
      <w:r w:rsidR="00D0663B" w:rsidRPr="007965BE">
        <w:rPr>
          <w:rFonts w:cstheme="minorHAnsi"/>
          <w:sz w:val="26"/>
          <w:szCs w:val="26"/>
          <w:lang w:val="gl-ES"/>
        </w:rPr>
        <w:t xml:space="preserve">Por que o leite pasteurizado? Segundo o estudo de Ronaldo B. Mactal, a mortalidade infantil era bastante elevada en Manila e </w:t>
      </w:r>
      <w:r w:rsidR="00F27756" w:rsidRPr="007965BE">
        <w:rPr>
          <w:rFonts w:cstheme="minorHAnsi"/>
          <w:sz w:val="26"/>
          <w:szCs w:val="26"/>
          <w:lang w:val="gl-ES"/>
        </w:rPr>
        <w:t>n</w:t>
      </w:r>
      <w:r w:rsidR="00D0663B" w:rsidRPr="007965BE">
        <w:rPr>
          <w:rFonts w:cstheme="minorHAnsi"/>
          <w:sz w:val="26"/>
          <w:szCs w:val="26"/>
          <w:lang w:val="gl-ES"/>
        </w:rPr>
        <w:t>as provincias lindeiras nos anos 1901-1910.</w:t>
      </w:r>
      <w:r w:rsidR="00655628" w:rsidRPr="007965BE">
        <w:rPr>
          <w:rFonts w:cstheme="minorHAnsi"/>
          <w:sz w:val="26"/>
          <w:szCs w:val="26"/>
          <w:lang w:val="gl-ES"/>
        </w:rPr>
        <w:t xml:space="preserve"> Neste estudo, o 50% das crianzas de 0 a 5 anos morría debido a</w:t>
      </w:r>
      <w:r w:rsidR="00F27756" w:rsidRPr="007965BE">
        <w:rPr>
          <w:rFonts w:cstheme="minorHAnsi"/>
          <w:sz w:val="26"/>
          <w:szCs w:val="26"/>
          <w:lang w:val="gl-ES"/>
        </w:rPr>
        <w:t>o</w:t>
      </w:r>
      <w:r w:rsidR="00655628" w:rsidRPr="007965BE">
        <w:rPr>
          <w:rFonts w:cstheme="minorHAnsi"/>
          <w:sz w:val="26"/>
          <w:szCs w:val="26"/>
          <w:lang w:val="gl-ES"/>
        </w:rPr>
        <w:t xml:space="preserve"> </w:t>
      </w:r>
      <w:r w:rsidR="00655628" w:rsidRPr="007965BE">
        <w:rPr>
          <w:rFonts w:cstheme="minorHAnsi"/>
          <w:i/>
          <w:iCs/>
          <w:sz w:val="26"/>
          <w:szCs w:val="26"/>
          <w:lang w:val="gl-ES"/>
        </w:rPr>
        <w:t>beriberi</w:t>
      </w:r>
      <w:r w:rsidR="00F27756" w:rsidRPr="007965BE">
        <w:rPr>
          <w:rFonts w:cstheme="minorHAnsi"/>
          <w:sz w:val="26"/>
          <w:szCs w:val="26"/>
          <w:lang w:val="gl-ES"/>
        </w:rPr>
        <w:t>, unha doenza</w:t>
      </w:r>
      <w:r w:rsidR="00655628" w:rsidRPr="007965BE">
        <w:rPr>
          <w:rFonts w:cstheme="minorHAnsi"/>
          <w:sz w:val="26"/>
          <w:szCs w:val="26"/>
          <w:lang w:val="gl-ES"/>
        </w:rPr>
        <w:t xml:space="preserve"> relacionada coa deficiencia da vitamina B entre as mais lactantes </w:t>
      </w:r>
      <w:r w:rsidR="00C272A0" w:rsidRPr="007965BE">
        <w:rPr>
          <w:rFonts w:cstheme="minorHAnsi"/>
          <w:sz w:val="26"/>
          <w:szCs w:val="26"/>
          <w:lang w:val="gl-ES"/>
        </w:rPr>
        <w:t xml:space="preserve">(Mactal 2003, 7-8). </w:t>
      </w:r>
      <w:r w:rsidR="00DC7ABD" w:rsidRPr="007965BE">
        <w:rPr>
          <w:rFonts w:cstheme="minorHAnsi"/>
          <w:sz w:val="26"/>
          <w:szCs w:val="26"/>
          <w:lang w:val="gl-ES"/>
        </w:rPr>
        <w:t>Cales eran as razóns para esta situación entre as mais? Mactal non ofrece máis respostas. Segundo o</w:t>
      </w:r>
      <w:r w:rsidR="00EE7299" w:rsidRPr="007965BE">
        <w:rPr>
          <w:rFonts w:cstheme="minorHAnsi"/>
          <w:sz w:val="26"/>
          <w:szCs w:val="26"/>
          <w:lang w:val="gl-ES"/>
        </w:rPr>
        <w:t>u</w:t>
      </w:r>
      <w:r w:rsidR="00DC7ABD" w:rsidRPr="007965BE">
        <w:rPr>
          <w:rFonts w:cstheme="minorHAnsi"/>
          <w:sz w:val="26"/>
          <w:szCs w:val="26"/>
          <w:lang w:val="gl-ES"/>
        </w:rPr>
        <w:t>tro traballo de fin de master (</w:t>
      </w:r>
      <w:r w:rsidR="00A91538" w:rsidRPr="007965BE">
        <w:rPr>
          <w:rFonts w:cstheme="minorHAnsi"/>
          <w:sz w:val="26"/>
          <w:szCs w:val="26"/>
          <w:lang w:val="gl-ES"/>
        </w:rPr>
        <w:t xml:space="preserve">Mangahas 1994), a guerra Filipino-Americana levou á morte </w:t>
      </w:r>
      <w:r w:rsidR="001C0D6F" w:rsidRPr="007965BE">
        <w:rPr>
          <w:rFonts w:cstheme="minorHAnsi"/>
          <w:sz w:val="26"/>
          <w:szCs w:val="26"/>
          <w:lang w:val="gl-ES"/>
        </w:rPr>
        <w:t xml:space="preserve">de 2/3 da poboación de carabao nas Filipinas. Por que? Porque os estadounidenses usaban </w:t>
      </w:r>
      <w:r w:rsidR="00973441" w:rsidRPr="007965BE">
        <w:rPr>
          <w:rFonts w:cstheme="minorHAnsi"/>
          <w:sz w:val="26"/>
          <w:szCs w:val="26"/>
          <w:lang w:val="gl-ES"/>
        </w:rPr>
        <w:t xml:space="preserve">a </w:t>
      </w:r>
      <w:r w:rsidR="00EE7299" w:rsidRPr="007965BE">
        <w:rPr>
          <w:rFonts w:cstheme="minorHAnsi"/>
          <w:sz w:val="26"/>
          <w:szCs w:val="26"/>
          <w:lang w:val="gl-ES"/>
        </w:rPr>
        <w:t>“</w:t>
      </w:r>
      <w:r w:rsidR="00973441" w:rsidRPr="007965BE">
        <w:rPr>
          <w:rFonts w:cstheme="minorHAnsi"/>
          <w:sz w:val="26"/>
          <w:szCs w:val="26"/>
          <w:lang w:val="gl-ES"/>
        </w:rPr>
        <w:t>guerra india</w:t>
      </w:r>
      <w:r w:rsidR="00EE7299" w:rsidRPr="007965BE">
        <w:rPr>
          <w:rFonts w:cstheme="minorHAnsi"/>
          <w:sz w:val="26"/>
          <w:szCs w:val="26"/>
          <w:lang w:val="gl-ES"/>
        </w:rPr>
        <w:t>”</w:t>
      </w:r>
      <w:r w:rsidR="00973441" w:rsidRPr="007965BE">
        <w:rPr>
          <w:rFonts w:cstheme="minorHAnsi"/>
          <w:sz w:val="26"/>
          <w:szCs w:val="26"/>
          <w:lang w:val="gl-ES"/>
        </w:rPr>
        <w:t xml:space="preserve"> para subxugar a guerra de guerrillas da poboación filipina. Que é a </w:t>
      </w:r>
      <w:r w:rsidR="00EE7299" w:rsidRPr="007965BE">
        <w:rPr>
          <w:rFonts w:cstheme="minorHAnsi"/>
          <w:sz w:val="26"/>
          <w:szCs w:val="26"/>
          <w:lang w:val="gl-ES"/>
        </w:rPr>
        <w:t>“</w:t>
      </w:r>
      <w:r w:rsidR="00973441" w:rsidRPr="007965BE">
        <w:rPr>
          <w:rFonts w:cstheme="minorHAnsi"/>
          <w:sz w:val="26"/>
          <w:szCs w:val="26"/>
          <w:lang w:val="gl-ES"/>
        </w:rPr>
        <w:t>guerra india</w:t>
      </w:r>
      <w:r w:rsidR="00EE7299" w:rsidRPr="007965BE">
        <w:rPr>
          <w:rFonts w:cstheme="minorHAnsi"/>
          <w:sz w:val="26"/>
          <w:szCs w:val="26"/>
          <w:lang w:val="gl-ES"/>
        </w:rPr>
        <w:t>”</w:t>
      </w:r>
      <w:r w:rsidR="00973441" w:rsidRPr="007965BE">
        <w:rPr>
          <w:rFonts w:cstheme="minorHAnsi"/>
          <w:sz w:val="26"/>
          <w:szCs w:val="26"/>
          <w:lang w:val="gl-ES"/>
        </w:rPr>
        <w:t>? Matar os búfalos</w:t>
      </w:r>
      <w:r w:rsidR="00EC330E" w:rsidRPr="007965BE">
        <w:rPr>
          <w:rFonts w:cstheme="minorHAnsi"/>
          <w:sz w:val="26"/>
          <w:szCs w:val="26"/>
          <w:lang w:val="gl-ES"/>
        </w:rPr>
        <w:t>,</w:t>
      </w:r>
      <w:r w:rsidR="00973441" w:rsidRPr="007965BE">
        <w:rPr>
          <w:rFonts w:cstheme="minorHAnsi"/>
          <w:sz w:val="26"/>
          <w:szCs w:val="26"/>
          <w:lang w:val="gl-ES"/>
        </w:rPr>
        <w:t xml:space="preserve"> que eran a fonte de alimento e </w:t>
      </w:r>
      <w:r w:rsidR="000F6AC2" w:rsidRPr="007965BE">
        <w:rPr>
          <w:rFonts w:cstheme="minorHAnsi"/>
          <w:sz w:val="26"/>
          <w:szCs w:val="26"/>
          <w:lang w:val="gl-ES"/>
        </w:rPr>
        <w:t xml:space="preserve">roupa para o inverno dos pobos orixinarios das </w:t>
      </w:r>
      <w:r w:rsidR="00EC330E" w:rsidRPr="007965BE">
        <w:rPr>
          <w:rFonts w:cstheme="minorHAnsi"/>
          <w:sz w:val="26"/>
          <w:szCs w:val="26"/>
          <w:lang w:val="gl-ES"/>
        </w:rPr>
        <w:t>A</w:t>
      </w:r>
      <w:r w:rsidR="000F6AC2" w:rsidRPr="007965BE">
        <w:rPr>
          <w:rFonts w:cstheme="minorHAnsi"/>
          <w:sz w:val="26"/>
          <w:szCs w:val="26"/>
          <w:lang w:val="gl-ES"/>
        </w:rPr>
        <w:t>méricas, o cal os obrigaba a renderse. Como di este traballo de fin de master, parece que os estadounidenses fixeron o mesmo cos carabaos das Filipinas. Debido a isto</w:t>
      </w:r>
      <w:r w:rsidR="00EC330E" w:rsidRPr="007965BE">
        <w:rPr>
          <w:rFonts w:cstheme="minorHAnsi"/>
          <w:sz w:val="26"/>
          <w:szCs w:val="26"/>
          <w:lang w:val="gl-ES"/>
        </w:rPr>
        <w:t>,</w:t>
      </w:r>
      <w:r w:rsidR="000F6AC2" w:rsidRPr="007965BE">
        <w:rPr>
          <w:rFonts w:cstheme="minorHAnsi"/>
          <w:sz w:val="26"/>
          <w:szCs w:val="26"/>
          <w:lang w:val="gl-ES"/>
        </w:rPr>
        <w:t xml:space="preserve"> a poboación non era capaz de plantar arroz</w:t>
      </w:r>
      <w:r w:rsidR="00EC330E" w:rsidRPr="007965BE">
        <w:rPr>
          <w:rFonts w:cstheme="minorHAnsi"/>
          <w:sz w:val="26"/>
          <w:szCs w:val="26"/>
          <w:lang w:val="gl-ES"/>
        </w:rPr>
        <w:t>, o cal</w:t>
      </w:r>
      <w:r w:rsidR="000F6AC2" w:rsidRPr="007965BE">
        <w:rPr>
          <w:rFonts w:cstheme="minorHAnsi"/>
          <w:sz w:val="26"/>
          <w:szCs w:val="26"/>
          <w:lang w:val="gl-ES"/>
        </w:rPr>
        <w:t xml:space="preserve"> levou a unha crise alimentaria. Como resultado, o apoio da poboación á guerrilla </w:t>
      </w:r>
      <w:r w:rsidR="00033058" w:rsidRPr="007965BE">
        <w:rPr>
          <w:rFonts w:cstheme="minorHAnsi"/>
          <w:sz w:val="26"/>
          <w:szCs w:val="26"/>
          <w:lang w:val="gl-ES"/>
        </w:rPr>
        <w:t xml:space="preserve">diminuíu </w:t>
      </w:r>
      <w:r w:rsidR="000F6AC2" w:rsidRPr="007965BE">
        <w:rPr>
          <w:rFonts w:cstheme="minorHAnsi"/>
          <w:sz w:val="26"/>
          <w:szCs w:val="26"/>
          <w:lang w:val="gl-ES"/>
        </w:rPr>
        <w:t xml:space="preserve">e </w:t>
      </w:r>
      <w:r w:rsidR="00033058" w:rsidRPr="007965BE">
        <w:rPr>
          <w:rFonts w:cstheme="minorHAnsi"/>
          <w:sz w:val="26"/>
          <w:szCs w:val="26"/>
          <w:lang w:val="gl-ES"/>
        </w:rPr>
        <w:t xml:space="preserve">a xente </w:t>
      </w:r>
      <w:r w:rsidR="000F6AC2" w:rsidRPr="007965BE">
        <w:rPr>
          <w:rFonts w:cstheme="minorHAnsi"/>
          <w:sz w:val="26"/>
          <w:szCs w:val="26"/>
          <w:lang w:val="gl-ES"/>
        </w:rPr>
        <w:t xml:space="preserve">víase obrigada a traballar en campos de </w:t>
      </w:r>
      <w:r w:rsidR="00033058" w:rsidRPr="007965BE">
        <w:rPr>
          <w:rFonts w:cstheme="minorHAnsi"/>
          <w:sz w:val="26"/>
          <w:szCs w:val="26"/>
          <w:lang w:val="gl-ES"/>
        </w:rPr>
        <w:t>traballo</w:t>
      </w:r>
      <w:r w:rsidR="000F6AC2" w:rsidRPr="007965BE">
        <w:rPr>
          <w:rFonts w:cstheme="minorHAnsi"/>
          <w:sz w:val="26"/>
          <w:szCs w:val="26"/>
          <w:lang w:val="gl-ES"/>
        </w:rPr>
        <w:t xml:space="preserve"> para non morrer da fame </w:t>
      </w:r>
      <w:r w:rsidR="00C272A0" w:rsidRPr="007965BE">
        <w:rPr>
          <w:rFonts w:cstheme="minorHAnsi"/>
          <w:sz w:val="26"/>
          <w:szCs w:val="26"/>
          <w:lang w:val="gl-ES"/>
        </w:rPr>
        <w:t xml:space="preserve">(Mangahas 1994). </w:t>
      </w:r>
      <w:r w:rsidR="000F6AC2" w:rsidRPr="007965BE">
        <w:rPr>
          <w:rFonts w:cstheme="minorHAnsi"/>
          <w:sz w:val="26"/>
          <w:szCs w:val="26"/>
          <w:lang w:val="gl-ES"/>
        </w:rPr>
        <w:t xml:space="preserve">É probable que mesmo despois da guerra, o efecto da </w:t>
      </w:r>
      <w:r w:rsidR="004B04E6" w:rsidRPr="007965BE">
        <w:rPr>
          <w:rFonts w:cstheme="minorHAnsi"/>
          <w:sz w:val="26"/>
          <w:szCs w:val="26"/>
          <w:lang w:val="gl-ES"/>
        </w:rPr>
        <w:t>“</w:t>
      </w:r>
      <w:r w:rsidR="000F6AC2" w:rsidRPr="007965BE">
        <w:rPr>
          <w:rFonts w:cstheme="minorHAnsi"/>
          <w:sz w:val="26"/>
          <w:szCs w:val="26"/>
          <w:lang w:val="gl-ES"/>
        </w:rPr>
        <w:t>guerra india</w:t>
      </w:r>
      <w:r w:rsidR="004B04E6" w:rsidRPr="007965BE">
        <w:rPr>
          <w:rFonts w:cstheme="minorHAnsi"/>
          <w:sz w:val="26"/>
          <w:szCs w:val="26"/>
          <w:lang w:val="gl-ES"/>
        </w:rPr>
        <w:t>”</w:t>
      </w:r>
      <w:r w:rsidR="000F6AC2" w:rsidRPr="007965BE">
        <w:rPr>
          <w:rFonts w:cstheme="minorHAnsi"/>
          <w:sz w:val="26"/>
          <w:szCs w:val="26"/>
          <w:lang w:val="gl-ES"/>
        </w:rPr>
        <w:t xml:space="preserve"> permanecese. Coa perda do arroz vermello como fonte tradicional de alimento rico en vitamina B,</w:t>
      </w:r>
      <w:r w:rsidR="003E1236" w:rsidRPr="007965BE">
        <w:rPr>
          <w:rFonts w:cstheme="minorHAnsi"/>
          <w:sz w:val="26"/>
          <w:szCs w:val="26"/>
          <w:lang w:val="gl-ES"/>
        </w:rPr>
        <w:t xml:space="preserve"> é probable que os estadounidenses importasen arroz branco para substituí</w:t>
      </w:r>
      <w:r w:rsidR="0024084F" w:rsidRPr="007965BE">
        <w:rPr>
          <w:rFonts w:cstheme="minorHAnsi"/>
          <w:sz w:val="26"/>
          <w:szCs w:val="26"/>
          <w:lang w:val="gl-ES"/>
        </w:rPr>
        <w:t>lo</w:t>
      </w:r>
      <w:r w:rsidR="003E1236" w:rsidRPr="007965BE">
        <w:rPr>
          <w:rFonts w:cstheme="minorHAnsi"/>
          <w:sz w:val="26"/>
          <w:szCs w:val="26"/>
          <w:lang w:val="gl-ES"/>
        </w:rPr>
        <w:t xml:space="preserve"> e comezasen a moer o arroz, o cal leva a unha maior perda de vitamina B</w:t>
      </w:r>
      <w:r w:rsidR="0024084F" w:rsidRPr="007965BE">
        <w:rPr>
          <w:rFonts w:cstheme="minorHAnsi"/>
          <w:sz w:val="26"/>
          <w:szCs w:val="26"/>
          <w:lang w:val="gl-ES"/>
        </w:rPr>
        <w:t>,</w:t>
      </w:r>
      <w:r w:rsidR="003E1236" w:rsidRPr="007965BE">
        <w:rPr>
          <w:rFonts w:cstheme="minorHAnsi"/>
          <w:sz w:val="26"/>
          <w:szCs w:val="26"/>
          <w:lang w:val="gl-ES"/>
        </w:rPr>
        <w:t xml:space="preserve"> que acabou afectando a saúde das mais durante </w:t>
      </w:r>
      <w:r w:rsidR="00024075">
        <w:rPr>
          <w:rFonts w:cstheme="minorHAnsi"/>
          <w:sz w:val="26"/>
          <w:szCs w:val="26"/>
          <w:lang w:val="gl-ES"/>
        </w:rPr>
        <w:t xml:space="preserve">o </w:t>
      </w:r>
      <w:r w:rsidR="00024075">
        <w:rPr>
          <w:rFonts w:cstheme="minorHAnsi"/>
          <w:sz w:val="26"/>
          <w:szCs w:val="26"/>
          <w:lang w:val="gl-ES"/>
        </w:rPr>
        <w:lastRenderedPageBreak/>
        <w:t>aleitamento</w:t>
      </w:r>
      <w:r w:rsidR="003E1236" w:rsidRPr="007965BE">
        <w:rPr>
          <w:rFonts w:cstheme="minorHAnsi"/>
          <w:sz w:val="26"/>
          <w:szCs w:val="26"/>
          <w:lang w:val="gl-ES"/>
        </w:rPr>
        <w:t xml:space="preserve">. Podemos inferir que esta era unha das razóns polas cales Clemencia Lopez falaba de que se detivese a opresión inhumana do pobo filipino na guerra Filipino-Americana. Polo tanto, </w:t>
      </w:r>
      <w:r w:rsidR="00654D90" w:rsidRPr="007965BE">
        <w:rPr>
          <w:rFonts w:cstheme="minorHAnsi"/>
          <w:sz w:val="26"/>
          <w:szCs w:val="26"/>
          <w:lang w:val="gl-ES"/>
        </w:rPr>
        <w:t xml:space="preserve">o foco das </w:t>
      </w:r>
      <w:r w:rsidR="0099182F" w:rsidRPr="007965BE">
        <w:rPr>
          <w:rFonts w:cstheme="minorHAnsi"/>
          <w:sz w:val="26"/>
          <w:szCs w:val="26"/>
          <w:lang w:val="gl-ES"/>
        </w:rPr>
        <w:t>“</w:t>
      </w:r>
      <w:r w:rsidR="00787BA9" w:rsidRPr="007965BE">
        <w:rPr>
          <w:rFonts w:cstheme="minorHAnsi"/>
          <w:sz w:val="26"/>
          <w:szCs w:val="26"/>
          <w:lang w:val="gl-ES"/>
        </w:rPr>
        <w:t>sufraxistas</w:t>
      </w:r>
      <w:r w:rsidR="0099182F" w:rsidRPr="007965BE">
        <w:rPr>
          <w:rFonts w:cstheme="minorHAnsi"/>
          <w:sz w:val="26"/>
          <w:szCs w:val="26"/>
          <w:lang w:val="gl-ES"/>
        </w:rPr>
        <w:t>”</w:t>
      </w:r>
      <w:r w:rsidR="00787BA9" w:rsidRPr="007965BE">
        <w:rPr>
          <w:rStyle w:val="Refdenotaalpie"/>
          <w:rFonts w:cstheme="minorHAnsi"/>
          <w:sz w:val="26"/>
          <w:szCs w:val="26"/>
          <w:lang w:val="gl-ES"/>
        </w:rPr>
        <w:footnoteReference w:id="31"/>
      </w:r>
      <w:r w:rsidR="00654D90" w:rsidRPr="007965BE">
        <w:rPr>
          <w:rFonts w:cstheme="minorHAnsi"/>
          <w:sz w:val="26"/>
          <w:szCs w:val="26"/>
          <w:lang w:val="gl-ES"/>
        </w:rPr>
        <w:t xml:space="preserve"> no traballo de </w:t>
      </w:r>
      <w:r w:rsidR="00654D90" w:rsidRPr="007965BE">
        <w:rPr>
          <w:rFonts w:cstheme="minorHAnsi"/>
          <w:i/>
          <w:iCs/>
          <w:sz w:val="26"/>
          <w:szCs w:val="26"/>
          <w:lang w:val="gl-ES"/>
        </w:rPr>
        <w:t>Gota de Leche</w:t>
      </w:r>
      <w:r w:rsidR="00654D90" w:rsidRPr="007965BE">
        <w:rPr>
          <w:rFonts w:cstheme="minorHAnsi"/>
          <w:sz w:val="26"/>
          <w:szCs w:val="26"/>
          <w:lang w:val="gl-ES"/>
        </w:rPr>
        <w:t xml:space="preserve"> evitaba que as Filipinas quedasen despoboadas naquela altura. Cando dúas feministas, </w:t>
      </w:r>
      <w:r w:rsidR="004532AA" w:rsidRPr="007965BE">
        <w:rPr>
          <w:rFonts w:cstheme="minorHAnsi"/>
          <w:sz w:val="26"/>
          <w:szCs w:val="26"/>
          <w:lang w:val="gl-ES"/>
        </w:rPr>
        <w:t>Catherine Chapman Catt (</w:t>
      </w:r>
      <w:r w:rsidR="00654D90" w:rsidRPr="007965BE">
        <w:rPr>
          <w:rFonts w:cstheme="minorHAnsi"/>
          <w:sz w:val="26"/>
          <w:szCs w:val="26"/>
          <w:lang w:val="gl-ES"/>
        </w:rPr>
        <w:t>estadounidense</w:t>
      </w:r>
      <w:r w:rsidR="004532AA" w:rsidRPr="007965BE">
        <w:rPr>
          <w:rFonts w:cstheme="minorHAnsi"/>
          <w:sz w:val="26"/>
          <w:szCs w:val="26"/>
          <w:lang w:val="gl-ES"/>
        </w:rPr>
        <w:t xml:space="preserve">) </w:t>
      </w:r>
      <w:r w:rsidR="00654D90" w:rsidRPr="007965BE">
        <w:rPr>
          <w:rFonts w:cstheme="minorHAnsi"/>
          <w:sz w:val="26"/>
          <w:szCs w:val="26"/>
          <w:lang w:val="gl-ES"/>
        </w:rPr>
        <w:t>e</w:t>
      </w:r>
      <w:r w:rsidR="00FE65B9" w:rsidRPr="007965BE">
        <w:rPr>
          <w:rFonts w:cstheme="minorHAnsi"/>
          <w:sz w:val="26"/>
          <w:szCs w:val="26"/>
          <w:lang w:val="gl-ES"/>
        </w:rPr>
        <w:t xml:space="preserve"> </w:t>
      </w:r>
      <w:r w:rsidR="004532AA" w:rsidRPr="007965BE">
        <w:rPr>
          <w:rFonts w:cstheme="minorHAnsi"/>
          <w:sz w:val="26"/>
          <w:szCs w:val="26"/>
          <w:lang w:val="gl-ES"/>
        </w:rPr>
        <w:t>Aleta Jacobs (</w:t>
      </w:r>
      <w:r w:rsidR="00654D90" w:rsidRPr="007965BE">
        <w:rPr>
          <w:rFonts w:cstheme="minorHAnsi"/>
          <w:sz w:val="26"/>
          <w:szCs w:val="26"/>
          <w:lang w:val="gl-ES"/>
        </w:rPr>
        <w:t>holandesa</w:t>
      </w:r>
      <w:r w:rsidR="004532AA" w:rsidRPr="007965BE">
        <w:rPr>
          <w:rFonts w:cstheme="minorHAnsi"/>
          <w:sz w:val="26"/>
          <w:szCs w:val="26"/>
          <w:lang w:val="gl-ES"/>
        </w:rPr>
        <w:t>)</w:t>
      </w:r>
      <w:r w:rsidR="00654D90" w:rsidRPr="007965BE">
        <w:rPr>
          <w:rFonts w:cstheme="minorHAnsi"/>
          <w:sz w:val="26"/>
          <w:szCs w:val="26"/>
          <w:lang w:val="gl-ES"/>
        </w:rPr>
        <w:t xml:space="preserve"> viñeron ás Filipinas no ano 1912, a</w:t>
      </w:r>
      <w:r w:rsidR="00396F6E" w:rsidRPr="007965BE">
        <w:rPr>
          <w:rFonts w:cstheme="minorHAnsi"/>
          <w:sz w:val="26"/>
          <w:szCs w:val="26"/>
          <w:lang w:val="gl-ES"/>
        </w:rPr>
        <w:t xml:space="preserve"> </w:t>
      </w:r>
      <w:r w:rsidR="004532AA" w:rsidRPr="007965BE">
        <w:rPr>
          <w:rFonts w:cstheme="minorHAnsi"/>
          <w:i/>
          <w:iCs/>
          <w:sz w:val="26"/>
          <w:szCs w:val="26"/>
          <w:lang w:val="gl-ES"/>
        </w:rPr>
        <w:t xml:space="preserve">Asociacion Feminista Filipina </w:t>
      </w:r>
      <w:r w:rsidR="00654D90" w:rsidRPr="007965BE">
        <w:rPr>
          <w:rFonts w:cstheme="minorHAnsi"/>
          <w:sz w:val="26"/>
          <w:szCs w:val="26"/>
          <w:lang w:val="gl-ES"/>
        </w:rPr>
        <w:t xml:space="preserve">novamente se negou a priorizar o dereito ao voto. </w:t>
      </w:r>
      <w:r w:rsidR="006E4D41" w:rsidRPr="007965BE">
        <w:rPr>
          <w:rFonts w:cstheme="minorHAnsi"/>
          <w:sz w:val="26"/>
          <w:szCs w:val="26"/>
          <w:lang w:val="gl-ES"/>
        </w:rPr>
        <w:t xml:space="preserve">Pola contra, as </w:t>
      </w:r>
      <w:r w:rsidR="0099182F" w:rsidRPr="007965BE">
        <w:rPr>
          <w:rFonts w:cstheme="minorHAnsi"/>
          <w:sz w:val="26"/>
          <w:szCs w:val="26"/>
          <w:lang w:val="gl-ES"/>
        </w:rPr>
        <w:t>“</w:t>
      </w:r>
      <w:r w:rsidR="006E4D41" w:rsidRPr="007965BE">
        <w:rPr>
          <w:rFonts w:cstheme="minorHAnsi"/>
          <w:sz w:val="26"/>
          <w:szCs w:val="26"/>
          <w:lang w:val="gl-ES"/>
        </w:rPr>
        <w:t>sufraxistas</w:t>
      </w:r>
      <w:r w:rsidR="0099182F" w:rsidRPr="007965BE">
        <w:rPr>
          <w:rFonts w:cstheme="minorHAnsi"/>
          <w:sz w:val="26"/>
          <w:szCs w:val="26"/>
          <w:lang w:val="gl-ES"/>
        </w:rPr>
        <w:t>”</w:t>
      </w:r>
      <w:r w:rsidR="006E4D41" w:rsidRPr="007965BE">
        <w:rPr>
          <w:rFonts w:cstheme="minorHAnsi"/>
          <w:sz w:val="26"/>
          <w:szCs w:val="26"/>
          <w:lang w:val="gl-ES"/>
        </w:rPr>
        <w:t xml:space="preserve"> centráronse na protección da infancia e na saúde das mulleres </w:t>
      </w:r>
      <w:r w:rsidR="004532AA" w:rsidRPr="007965BE">
        <w:rPr>
          <w:rFonts w:cstheme="minorHAnsi"/>
          <w:sz w:val="26"/>
          <w:szCs w:val="26"/>
          <w:lang w:val="gl-ES"/>
        </w:rPr>
        <w:t>(Subido 1955).</w:t>
      </w:r>
    </w:p>
    <w:p w14:paraId="1D20ABB9" w14:textId="0D853921" w:rsidR="006B5060" w:rsidRPr="007965BE" w:rsidRDefault="006E4D41" w:rsidP="006B5060">
      <w:pPr>
        <w:spacing w:after="0" w:line="360" w:lineRule="auto"/>
        <w:rPr>
          <w:rFonts w:cstheme="minorHAnsi"/>
          <w:sz w:val="26"/>
          <w:szCs w:val="26"/>
          <w:lang w:val="gl-ES"/>
        </w:rPr>
      </w:pPr>
      <w:r w:rsidRPr="007965BE">
        <w:rPr>
          <w:rFonts w:cstheme="minorHAnsi"/>
          <w:sz w:val="26"/>
          <w:szCs w:val="26"/>
          <w:lang w:val="gl-ES"/>
        </w:rPr>
        <w:t xml:space="preserve">Está claro que estas </w:t>
      </w:r>
      <w:r w:rsidR="00787BA9" w:rsidRPr="007965BE">
        <w:rPr>
          <w:rFonts w:cstheme="minorHAnsi"/>
          <w:sz w:val="26"/>
          <w:szCs w:val="26"/>
          <w:lang w:val="gl-ES"/>
        </w:rPr>
        <w:t>“</w:t>
      </w:r>
      <w:r w:rsidRPr="007965BE">
        <w:rPr>
          <w:rFonts w:cstheme="minorHAnsi"/>
          <w:sz w:val="26"/>
          <w:szCs w:val="26"/>
          <w:lang w:val="gl-ES"/>
        </w:rPr>
        <w:t>sufraxistas</w:t>
      </w:r>
      <w:r w:rsidR="00787BA9" w:rsidRPr="007965BE">
        <w:rPr>
          <w:rFonts w:cstheme="minorHAnsi"/>
          <w:sz w:val="26"/>
          <w:szCs w:val="26"/>
          <w:lang w:val="gl-ES"/>
        </w:rPr>
        <w:t>”</w:t>
      </w:r>
      <w:r w:rsidRPr="007965BE">
        <w:rPr>
          <w:rFonts w:cstheme="minorHAnsi"/>
          <w:sz w:val="26"/>
          <w:szCs w:val="26"/>
          <w:lang w:val="gl-ES"/>
        </w:rPr>
        <w:t xml:space="preserve"> posuían o espírito das babaylan. </w:t>
      </w:r>
      <w:r w:rsidR="006B5060" w:rsidRPr="007965BE">
        <w:rPr>
          <w:rFonts w:cstheme="minorHAnsi"/>
          <w:sz w:val="26"/>
          <w:szCs w:val="26"/>
          <w:lang w:val="gl-ES"/>
        </w:rPr>
        <w:t xml:space="preserve">Primeiro reforzábanse a elas mesmas, as súas casas e o seu país antes de buscar o dereito individual do voto. Isto reflectíase no principio director do movemento </w:t>
      </w:r>
      <w:r w:rsidR="006D73C5" w:rsidRPr="007965BE">
        <w:rPr>
          <w:rFonts w:cstheme="minorHAnsi"/>
          <w:sz w:val="26"/>
          <w:szCs w:val="26"/>
          <w:lang w:val="gl-ES"/>
        </w:rPr>
        <w:t>“</w:t>
      </w:r>
      <w:r w:rsidR="006B5060" w:rsidRPr="007965BE">
        <w:rPr>
          <w:rFonts w:cstheme="minorHAnsi"/>
          <w:sz w:val="26"/>
          <w:szCs w:val="26"/>
          <w:lang w:val="gl-ES"/>
        </w:rPr>
        <w:t>sufraxista</w:t>
      </w:r>
      <w:r w:rsidR="006D73C5" w:rsidRPr="007965BE">
        <w:rPr>
          <w:rFonts w:cstheme="minorHAnsi"/>
          <w:sz w:val="26"/>
          <w:szCs w:val="26"/>
          <w:lang w:val="gl-ES"/>
        </w:rPr>
        <w:t>”</w:t>
      </w:r>
      <w:r w:rsidR="006B5060" w:rsidRPr="007965BE">
        <w:rPr>
          <w:rFonts w:cstheme="minorHAnsi"/>
          <w:sz w:val="26"/>
          <w:szCs w:val="26"/>
          <w:lang w:val="gl-ES"/>
        </w:rPr>
        <w:t xml:space="preserve"> das mulleres: </w:t>
      </w:r>
      <w:r w:rsidR="006D73C5" w:rsidRPr="007965BE">
        <w:rPr>
          <w:rFonts w:cstheme="minorHAnsi"/>
          <w:sz w:val="26"/>
          <w:szCs w:val="26"/>
          <w:lang w:val="gl-ES"/>
        </w:rPr>
        <w:t>“</w:t>
      </w:r>
      <w:r w:rsidR="006B5060" w:rsidRPr="007965BE">
        <w:rPr>
          <w:rFonts w:cstheme="minorHAnsi"/>
          <w:sz w:val="26"/>
          <w:szCs w:val="26"/>
          <w:lang w:val="gl-ES"/>
        </w:rPr>
        <w:t>Por Deus, o país e o fogar</w:t>
      </w:r>
      <w:r w:rsidR="006D73C5" w:rsidRPr="007965BE">
        <w:rPr>
          <w:rFonts w:cstheme="minorHAnsi"/>
          <w:sz w:val="26"/>
          <w:szCs w:val="26"/>
          <w:lang w:val="gl-ES"/>
        </w:rPr>
        <w:t>”</w:t>
      </w:r>
      <w:r w:rsidR="006B5060" w:rsidRPr="007965BE">
        <w:rPr>
          <w:rFonts w:cstheme="minorHAnsi"/>
          <w:sz w:val="26"/>
          <w:szCs w:val="26"/>
          <w:lang w:val="gl-ES"/>
        </w:rPr>
        <w:t xml:space="preserve"> </w:t>
      </w:r>
      <w:r w:rsidR="004532AA" w:rsidRPr="007965BE">
        <w:rPr>
          <w:rFonts w:cstheme="minorHAnsi"/>
          <w:sz w:val="26"/>
          <w:szCs w:val="26"/>
          <w:lang w:val="gl-ES"/>
        </w:rPr>
        <w:t xml:space="preserve">(Cruz 1971, 5). </w:t>
      </w:r>
      <w:r w:rsidR="006B5060" w:rsidRPr="007965BE">
        <w:rPr>
          <w:rFonts w:cstheme="minorHAnsi"/>
          <w:sz w:val="26"/>
          <w:szCs w:val="26"/>
          <w:lang w:val="gl-ES"/>
        </w:rPr>
        <w:t>Neste caso</w:t>
      </w:r>
      <w:r w:rsidR="009A1A98" w:rsidRPr="007965BE">
        <w:rPr>
          <w:rFonts w:cstheme="minorHAnsi"/>
          <w:sz w:val="26"/>
          <w:szCs w:val="26"/>
          <w:lang w:val="gl-ES"/>
        </w:rPr>
        <w:t>,</w:t>
      </w:r>
      <w:r w:rsidR="006B5060" w:rsidRPr="007965BE">
        <w:rPr>
          <w:rFonts w:cstheme="minorHAnsi"/>
          <w:sz w:val="26"/>
          <w:szCs w:val="26"/>
          <w:lang w:val="gl-ES"/>
        </w:rPr>
        <w:t xml:space="preserve"> seguían sendo coherentes coa visión do mundo das babaylan</w:t>
      </w:r>
      <w:r w:rsidR="0017690D" w:rsidRPr="007965BE">
        <w:rPr>
          <w:rFonts w:cstheme="minorHAnsi"/>
          <w:sz w:val="26"/>
          <w:szCs w:val="26"/>
          <w:lang w:val="gl-ES"/>
        </w:rPr>
        <w:t xml:space="preserve"> co espazo do ceo e da terra, do fogar e da guerra, do país e do eu como todos ao mesmo nivel e relacionados como unha totalidade. Xa que logo, con esta medida, </w:t>
      </w:r>
      <w:r w:rsidR="00F9346D" w:rsidRPr="007965BE">
        <w:rPr>
          <w:rFonts w:cstheme="minorHAnsi"/>
          <w:sz w:val="26"/>
          <w:szCs w:val="26"/>
          <w:lang w:val="gl-ES"/>
        </w:rPr>
        <w:t>a participación das mulleres no movemento reformista, n</w:t>
      </w:r>
      <w:r w:rsidR="009A1A98" w:rsidRPr="007965BE">
        <w:rPr>
          <w:rFonts w:cstheme="minorHAnsi"/>
          <w:sz w:val="26"/>
          <w:szCs w:val="26"/>
          <w:lang w:val="gl-ES"/>
        </w:rPr>
        <w:t>a</w:t>
      </w:r>
      <w:r w:rsidR="00F9346D" w:rsidRPr="007965BE">
        <w:rPr>
          <w:rFonts w:cstheme="minorHAnsi"/>
          <w:sz w:val="26"/>
          <w:szCs w:val="26"/>
          <w:lang w:val="gl-ES"/>
        </w:rPr>
        <w:t xml:space="preserve"> katipunan e no movemento sufraxista debería ser tratado como igual e non separad</w:t>
      </w:r>
      <w:r w:rsidR="009A1A98" w:rsidRPr="007965BE">
        <w:rPr>
          <w:rFonts w:cstheme="minorHAnsi"/>
          <w:sz w:val="26"/>
          <w:szCs w:val="26"/>
          <w:lang w:val="gl-ES"/>
        </w:rPr>
        <w:t>o</w:t>
      </w:r>
      <w:r w:rsidR="00F9346D" w:rsidRPr="007965BE">
        <w:rPr>
          <w:rFonts w:cstheme="minorHAnsi"/>
          <w:sz w:val="26"/>
          <w:szCs w:val="26"/>
          <w:lang w:val="gl-ES"/>
        </w:rPr>
        <w:t xml:space="preserve"> da participación dos homes na Revolución e na </w:t>
      </w:r>
      <w:r w:rsidR="0066756C" w:rsidRPr="007965BE">
        <w:rPr>
          <w:rFonts w:cstheme="minorHAnsi"/>
          <w:sz w:val="26"/>
          <w:szCs w:val="26"/>
          <w:lang w:val="gl-ES"/>
        </w:rPr>
        <w:t>o</w:t>
      </w:r>
      <w:r w:rsidR="00F9346D" w:rsidRPr="007965BE">
        <w:rPr>
          <w:rFonts w:cstheme="minorHAnsi"/>
          <w:sz w:val="26"/>
          <w:szCs w:val="26"/>
          <w:lang w:val="gl-ES"/>
        </w:rPr>
        <w:t xml:space="preserve">cupación </w:t>
      </w:r>
      <w:r w:rsidR="0066756C" w:rsidRPr="007965BE">
        <w:rPr>
          <w:rFonts w:cstheme="minorHAnsi"/>
          <w:sz w:val="26"/>
          <w:szCs w:val="26"/>
          <w:lang w:val="gl-ES"/>
        </w:rPr>
        <w:t>estadounidense</w:t>
      </w:r>
      <w:r w:rsidR="00F9346D" w:rsidRPr="007965BE">
        <w:rPr>
          <w:rFonts w:cstheme="minorHAnsi"/>
          <w:sz w:val="26"/>
          <w:szCs w:val="26"/>
          <w:lang w:val="gl-ES"/>
        </w:rPr>
        <w:t xml:space="preserve">: </w:t>
      </w:r>
      <w:r w:rsidR="00B25670" w:rsidRPr="007965BE">
        <w:rPr>
          <w:rFonts w:cstheme="minorHAnsi"/>
          <w:sz w:val="26"/>
          <w:szCs w:val="26"/>
          <w:lang w:val="gl-ES"/>
        </w:rPr>
        <w:t>o obxectivo era a liberdade e a boa vida para o</w:t>
      </w:r>
      <w:r w:rsidR="00F9346D" w:rsidRPr="007965BE">
        <w:rPr>
          <w:rFonts w:cstheme="minorHAnsi"/>
          <w:sz w:val="26"/>
          <w:szCs w:val="26"/>
          <w:lang w:val="gl-ES"/>
        </w:rPr>
        <w:t xml:space="preserve"> pobo filipino.</w:t>
      </w:r>
    </w:p>
    <w:p w14:paraId="723531C4" w14:textId="77777777" w:rsidR="000C6EA2" w:rsidRPr="007965BE" w:rsidRDefault="000C6EA2">
      <w:pPr>
        <w:rPr>
          <w:rFonts w:cstheme="minorHAnsi"/>
          <w:sz w:val="26"/>
          <w:szCs w:val="26"/>
          <w:lang w:val="gl-ES"/>
        </w:rPr>
      </w:pPr>
      <w:r w:rsidRPr="007965BE">
        <w:rPr>
          <w:rFonts w:cstheme="minorHAnsi"/>
          <w:sz w:val="26"/>
          <w:szCs w:val="26"/>
          <w:lang w:val="gl-ES"/>
        </w:rPr>
        <w:br w:type="page"/>
      </w:r>
    </w:p>
    <w:p w14:paraId="3B74ACFD" w14:textId="3ABD0A9A" w:rsidR="0020343C" w:rsidRPr="007965BE" w:rsidRDefault="000C6EA2" w:rsidP="00585C4D">
      <w:pPr>
        <w:spacing w:after="0" w:line="360" w:lineRule="auto"/>
        <w:rPr>
          <w:rFonts w:cstheme="minorHAnsi"/>
          <w:b/>
          <w:bCs/>
          <w:sz w:val="26"/>
          <w:szCs w:val="26"/>
          <w:lang w:val="gl-ES"/>
        </w:rPr>
      </w:pPr>
      <w:r w:rsidRPr="007965BE">
        <w:rPr>
          <w:rFonts w:cstheme="minorHAnsi"/>
          <w:b/>
          <w:bCs/>
          <w:sz w:val="26"/>
          <w:szCs w:val="26"/>
          <w:lang w:val="gl-ES"/>
        </w:rPr>
        <w:lastRenderedPageBreak/>
        <w:t>BIBLIOGRAFÍA</w:t>
      </w:r>
    </w:p>
    <w:p w14:paraId="257611F8" w14:textId="53C8353C" w:rsidR="0020343C" w:rsidRPr="007965BE" w:rsidRDefault="002034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Agoncillo, Teodoro A. 1956. </w:t>
      </w:r>
      <w:r w:rsidRPr="007965BE">
        <w:rPr>
          <w:rFonts w:cstheme="minorHAnsi"/>
          <w:i/>
          <w:iCs/>
          <w:sz w:val="26"/>
          <w:szCs w:val="26"/>
          <w:lang w:val="gl-ES"/>
        </w:rPr>
        <w:t>The Revolt of the Masses</w:t>
      </w:r>
      <w:r w:rsidRPr="007965BE">
        <w:rPr>
          <w:rFonts w:cstheme="minorHAnsi"/>
          <w:sz w:val="26"/>
          <w:szCs w:val="26"/>
          <w:lang w:val="gl-ES"/>
        </w:rPr>
        <w:t>. Quezon City:                                                           University of the Philippines. 55-56.</w:t>
      </w:r>
    </w:p>
    <w:p w14:paraId="42AF1F88" w14:textId="52C4D352" w:rsidR="0020343C" w:rsidRPr="007965BE" w:rsidRDefault="002034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Alzona, Encarnacion. 1964. “Gregoria de Jesus: Autobiography.” </w:t>
      </w:r>
      <w:r w:rsidRPr="007965BE">
        <w:rPr>
          <w:rFonts w:cstheme="minorHAnsi"/>
          <w:i/>
          <w:iCs/>
          <w:sz w:val="26"/>
          <w:szCs w:val="26"/>
          <w:lang w:val="gl-ES"/>
        </w:rPr>
        <w:t>Julio Nakpil and the Philippine Revolution with the Autobiography of Gregoria de Jesus.</w:t>
      </w:r>
      <w:r w:rsidRPr="007965BE">
        <w:rPr>
          <w:rFonts w:cstheme="minorHAnsi"/>
          <w:sz w:val="26"/>
          <w:szCs w:val="26"/>
          <w:lang w:val="gl-ES"/>
        </w:rPr>
        <w:t xml:space="preserve"> Manila: Academic Publishing Corporation. </w:t>
      </w:r>
    </w:p>
    <w:p w14:paraId="63EBC216" w14:textId="7464F5A5" w:rsidR="0020343C" w:rsidRPr="007965BE" w:rsidRDefault="002034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American Social History Productions. 2018. “A Filipina Activist Appeals to the New England Woman’s Suffrage Association.” </w:t>
      </w:r>
      <w:r w:rsidRPr="007965BE">
        <w:rPr>
          <w:rFonts w:cstheme="minorHAnsi"/>
          <w:i/>
          <w:iCs/>
          <w:sz w:val="26"/>
          <w:szCs w:val="26"/>
          <w:lang w:val="gl-ES"/>
        </w:rPr>
        <w:t>HERB: Resources for Teachers.</w:t>
      </w:r>
      <w:r w:rsidRPr="007965BE">
        <w:rPr>
          <w:rFonts w:cstheme="minorHAnsi"/>
          <w:sz w:val="26"/>
          <w:szCs w:val="26"/>
          <w:lang w:val="gl-ES"/>
        </w:rPr>
        <w:t xml:space="preserve"> </w:t>
      </w:r>
      <w:hyperlink r:id="rId8" w:anchor="document" w:history="1">
        <w:r w:rsidRPr="007965BE">
          <w:rPr>
            <w:rStyle w:val="Hipervnculo"/>
            <w:rFonts w:cstheme="minorHAnsi"/>
            <w:sz w:val="26"/>
            <w:szCs w:val="26"/>
            <w:lang w:val="gl-ES"/>
          </w:rPr>
          <w:t>http://herb.ashp.cuny.edu/items/show/1263#document</w:t>
        </w:r>
      </w:hyperlink>
      <w:r w:rsidRPr="007965BE">
        <w:rPr>
          <w:rFonts w:cstheme="minorHAnsi"/>
          <w:sz w:val="26"/>
          <w:szCs w:val="26"/>
          <w:lang w:val="gl-ES"/>
        </w:rPr>
        <w:t>. Inakses Setyembre 5.</w:t>
      </w:r>
    </w:p>
    <w:p w14:paraId="6030B7FF" w14:textId="0F0F14AA" w:rsidR="0020343C" w:rsidRPr="007965BE" w:rsidRDefault="002034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Blair, Emma Helen at James Alexander Robertson. 1903-1909. “The Philippine Islands 1493-1898,” Vols. 1-55. </w:t>
      </w:r>
      <w:r w:rsidRPr="007965BE">
        <w:rPr>
          <w:rFonts w:cstheme="minorHAnsi"/>
          <w:i/>
          <w:iCs/>
          <w:sz w:val="26"/>
          <w:szCs w:val="26"/>
          <w:lang w:val="gl-ES"/>
        </w:rPr>
        <w:t xml:space="preserve">Project Gutenberg </w:t>
      </w:r>
      <w:r w:rsidRPr="007965BE">
        <w:rPr>
          <w:rFonts w:cstheme="minorHAnsi"/>
          <w:sz w:val="26"/>
          <w:szCs w:val="26"/>
          <w:lang w:val="gl-ES"/>
        </w:rPr>
        <w:t xml:space="preserve">(2004). </w:t>
      </w:r>
      <w:hyperlink r:id="rId9" w:history="1">
        <w:r w:rsidRPr="007965BE">
          <w:rPr>
            <w:rStyle w:val="Hipervnculo"/>
            <w:rFonts w:cstheme="minorHAnsi"/>
            <w:sz w:val="26"/>
            <w:szCs w:val="26"/>
            <w:lang w:val="gl-ES"/>
          </w:rPr>
          <w:t>https://www.gutenberg.org/ebooks/search/?query=The+Philippine+Islands+14931898+blair+robertson</w:t>
        </w:r>
      </w:hyperlink>
      <w:r w:rsidRPr="007965BE">
        <w:rPr>
          <w:rFonts w:cstheme="minorHAnsi"/>
          <w:sz w:val="26"/>
          <w:szCs w:val="26"/>
          <w:lang w:val="gl-ES"/>
        </w:rPr>
        <w:t>.</w:t>
      </w:r>
    </w:p>
    <w:p w14:paraId="4B53DA04" w14:textId="32E3BDBA" w:rsidR="0020343C" w:rsidRPr="007965BE" w:rsidRDefault="002034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Brewer, Carolyn. 2001. </w:t>
      </w:r>
      <w:r w:rsidRPr="007965BE">
        <w:rPr>
          <w:rFonts w:cstheme="minorHAnsi"/>
          <w:i/>
          <w:iCs/>
          <w:sz w:val="26"/>
          <w:szCs w:val="26"/>
          <w:lang w:val="gl-ES"/>
        </w:rPr>
        <w:t>Holy Confrontation (Religion, Gender, and Sexuality in the Philippines, 1521-1685)</w:t>
      </w:r>
      <w:r w:rsidRPr="007965BE">
        <w:rPr>
          <w:rFonts w:cstheme="minorHAnsi"/>
          <w:sz w:val="26"/>
          <w:szCs w:val="26"/>
          <w:lang w:val="gl-ES"/>
        </w:rPr>
        <w:t>. Manila: Institute of Women’s Studies, St. Scholastica’s College</w:t>
      </w:r>
    </w:p>
    <w:p w14:paraId="65F25E83" w14:textId="6DCC5092"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Cruz, Fely de Jesus. 1971. </w:t>
      </w:r>
      <w:r w:rsidRPr="007965BE">
        <w:rPr>
          <w:rFonts w:cstheme="minorHAnsi"/>
          <w:i/>
          <w:iCs/>
          <w:sz w:val="26"/>
          <w:szCs w:val="26"/>
          <w:lang w:val="gl-ES"/>
        </w:rPr>
        <w:t>The National Federation of Women’s Clubs of the Philippines.</w:t>
      </w:r>
      <w:r w:rsidRPr="007965BE">
        <w:rPr>
          <w:rFonts w:cstheme="minorHAnsi"/>
          <w:sz w:val="26"/>
          <w:szCs w:val="26"/>
          <w:lang w:val="gl-ES"/>
        </w:rPr>
        <w:t xml:space="preserve"> Golden Anniversary Publication. 5.</w:t>
      </w:r>
    </w:p>
    <w:p w14:paraId="523BE6AD" w14:textId="0811154C"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Dery, Luis C. 2002. </w:t>
      </w:r>
      <w:r w:rsidRPr="007965BE">
        <w:rPr>
          <w:rFonts w:cstheme="minorHAnsi"/>
          <w:i/>
          <w:iCs/>
          <w:sz w:val="26"/>
          <w:szCs w:val="26"/>
          <w:lang w:val="gl-ES"/>
        </w:rPr>
        <w:t>Alay sa Inang Bayan</w:t>
      </w:r>
      <w:r w:rsidRPr="007965BE">
        <w:rPr>
          <w:rFonts w:cstheme="minorHAnsi"/>
          <w:sz w:val="26"/>
          <w:szCs w:val="26"/>
          <w:lang w:val="gl-ES"/>
        </w:rPr>
        <w:t>. Manila: The National Historical Institute</w:t>
      </w:r>
    </w:p>
    <w:p w14:paraId="126ABCE2" w14:textId="405A6854"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Felix-Rodriguez, Concepcion. 1961. </w:t>
      </w:r>
      <w:r w:rsidRPr="007965BE">
        <w:rPr>
          <w:rFonts w:cstheme="minorHAnsi"/>
          <w:i/>
          <w:iCs/>
          <w:sz w:val="26"/>
          <w:szCs w:val="26"/>
          <w:lang w:val="gl-ES"/>
        </w:rPr>
        <w:t>Talumpati,</w:t>
      </w:r>
      <w:r w:rsidRPr="007965BE">
        <w:rPr>
          <w:rFonts w:cstheme="minorHAnsi"/>
          <w:sz w:val="26"/>
          <w:szCs w:val="26"/>
          <w:lang w:val="gl-ES"/>
        </w:rPr>
        <w:t xml:space="preserve"> Publikasyon ng Ikaapatnapung Anibersayo ng National Federation of Women’s Clubs. 7-8.</w:t>
      </w:r>
    </w:p>
    <w:p w14:paraId="67613CD9" w14:textId="5FB30623"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Guerrero, Milagros C. 2000. “The Babaylan in Colonial Times: Desecrated Bodies.” Nasa </w:t>
      </w:r>
      <w:r w:rsidRPr="007965BE">
        <w:rPr>
          <w:rFonts w:cstheme="minorHAnsi"/>
          <w:i/>
          <w:iCs/>
          <w:sz w:val="26"/>
          <w:szCs w:val="26"/>
          <w:lang w:val="gl-ES"/>
        </w:rPr>
        <w:t xml:space="preserve">Gender/Bodies/Religions, </w:t>
      </w:r>
      <w:r w:rsidRPr="007965BE">
        <w:rPr>
          <w:rFonts w:cstheme="minorHAnsi"/>
          <w:sz w:val="26"/>
          <w:szCs w:val="26"/>
          <w:lang w:val="gl-ES"/>
        </w:rPr>
        <w:t>ni Sylvia Marcos. Cuernavaca, Mexico: ALER. 167-179, 170, 175-176.</w:t>
      </w:r>
    </w:p>
    <w:p w14:paraId="71FF4C65" w14:textId="7CB0B048"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Loarca, Miguel de. 1582. “Relacion de las Yslas Filipinas.” Nasa </w:t>
      </w:r>
      <w:r w:rsidRPr="007965BE">
        <w:rPr>
          <w:rFonts w:cstheme="minorHAnsi"/>
          <w:i/>
          <w:iCs/>
          <w:sz w:val="26"/>
          <w:szCs w:val="26"/>
          <w:lang w:val="gl-ES"/>
        </w:rPr>
        <w:t xml:space="preserve">The Philippine Islands, 1493-1898, Vol. 5 1582-1583 </w:t>
      </w:r>
      <w:r w:rsidRPr="007965BE">
        <w:rPr>
          <w:rFonts w:cstheme="minorHAnsi"/>
          <w:sz w:val="26"/>
          <w:szCs w:val="26"/>
          <w:lang w:val="gl-ES"/>
        </w:rPr>
        <w:t xml:space="preserve">pinamatnagutan nina Emma Helen Blair at James </w:t>
      </w:r>
      <w:r w:rsidRPr="007965BE">
        <w:rPr>
          <w:rFonts w:cstheme="minorHAnsi"/>
          <w:sz w:val="26"/>
          <w:szCs w:val="26"/>
          <w:lang w:val="gl-ES"/>
        </w:rPr>
        <w:lastRenderedPageBreak/>
        <w:t xml:space="preserve">Alexander Robertson. Project Gutenberg (2004). 172-173. </w:t>
      </w:r>
      <w:hyperlink r:id="rId10" w:history="1">
        <w:r w:rsidRPr="007965BE">
          <w:rPr>
            <w:rStyle w:val="Hipervnculo"/>
            <w:rFonts w:cstheme="minorHAnsi"/>
            <w:sz w:val="26"/>
            <w:szCs w:val="26"/>
            <w:lang w:val="gl-ES"/>
          </w:rPr>
          <w:t>https://www.gutenberg.org/ebookds/16501</w:t>
        </w:r>
      </w:hyperlink>
      <w:r w:rsidRPr="007965BE">
        <w:rPr>
          <w:rFonts w:cstheme="minorHAnsi"/>
          <w:sz w:val="26"/>
          <w:szCs w:val="26"/>
          <w:lang w:val="gl-ES"/>
        </w:rPr>
        <w:t>.</w:t>
      </w:r>
    </w:p>
    <w:p w14:paraId="1A8F67B9" w14:textId="67F62CB1" w:rsidR="00680B3C" w:rsidRPr="007965BE" w:rsidRDefault="00680B3C"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Lopez, Gregorio. 2001. “Annual Letter of 1609-1610, nabanggit sa Repetti, </w:t>
      </w:r>
      <w:r w:rsidRPr="007965BE">
        <w:rPr>
          <w:rFonts w:cstheme="minorHAnsi"/>
          <w:i/>
          <w:iCs/>
          <w:sz w:val="26"/>
          <w:szCs w:val="26"/>
          <w:lang w:val="gl-ES"/>
        </w:rPr>
        <w:t>The Society of Jesus in the Philippines.”</w:t>
      </w:r>
      <w:r w:rsidRPr="007965BE">
        <w:rPr>
          <w:rFonts w:cstheme="minorHAnsi"/>
          <w:sz w:val="26"/>
          <w:szCs w:val="26"/>
          <w:lang w:val="gl-ES"/>
        </w:rPr>
        <w:t xml:space="preserve"> </w:t>
      </w:r>
      <w:r w:rsidR="00931302" w:rsidRPr="007965BE">
        <w:rPr>
          <w:rFonts w:cstheme="minorHAnsi"/>
          <w:sz w:val="26"/>
          <w:szCs w:val="26"/>
          <w:lang w:val="gl-ES"/>
        </w:rPr>
        <w:t xml:space="preserve">Nasa </w:t>
      </w:r>
      <w:r w:rsidR="00931302" w:rsidRPr="007965BE">
        <w:rPr>
          <w:rFonts w:cstheme="minorHAnsi"/>
          <w:i/>
          <w:iCs/>
          <w:sz w:val="26"/>
          <w:szCs w:val="26"/>
          <w:lang w:val="gl-ES"/>
        </w:rPr>
        <w:t xml:space="preserve">Holy Confrontation (Religion, Gender, and Sexuality in the Philippines, 1521-1685) </w:t>
      </w:r>
      <w:r w:rsidR="00931302" w:rsidRPr="007965BE">
        <w:rPr>
          <w:rFonts w:cstheme="minorHAnsi"/>
          <w:sz w:val="26"/>
          <w:szCs w:val="26"/>
          <w:lang w:val="gl-ES"/>
        </w:rPr>
        <w:t>ni Carolyn Brewer. Manila: Institute of Women’s Studies, St. Scholastica’s College.</w:t>
      </w:r>
    </w:p>
    <w:p w14:paraId="20A34B19" w14:textId="77777777" w:rsidR="00931302" w:rsidRPr="007965BE" w:rsidRDefault="00931302"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Mactal, Ronaldo B. 2003. </w:t>
      </w:r>
      <w:r w:rsidRPr="007965BE">
        <w:rPr>
          <w:rFonts w:cstheme="minorHAnsi"/>
          <w:i/>
          <w:iCs/>
          <w:sz w:val="26"/>
          <w:szCs w:val="26"/>
          <w:lang w:val="gl-ES"/>
        </w:rPr>
        <w:t>Mga Sakit Pambata Bilang Pangunahing Sanhi ng Kamatayan sa Maynila, 1901-1910.</w:t>
      </w:r>
      <w:r w:rsidRPr="007965BE">
        <w:rPr>
          <w:rFonts w:cstheme="minorHAnsi"/>
          <w:sz w:val="26"/>
          <w:szCs w:val="26"/>
          <w:lang w:val="gl-ES"/>
        </w:rPr>
        <w:t xml:space="preserve"> Papel na binasa sa National Philippine Studies Conference. Quezon City.</w:t>
      </w:r>
    </w:p>
    <w:p w14:paraId="12E30958" w14:textId="5435D689" w:rsidR="00931302" w:rsidRPr="007965BE" w:rsidRDefault="00931302"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Mangahas, Fe B. 1994. </w:t>
      </w:r>
      <w:r w:rsidRPr="007965BE">
        <w:rPr>
          <w:rFonts w:cstheme="minorHAnsi"/>
          <w:i/>
          <w:iCs/>
          <w:sz w:val="26"/>
          <w:szCs w:val="26"/>
          <w:lang w:val="gl-ES"/>
        </w:rPr>
        <w:t>Bulacan Military Resistance to American Occupation and Early Pacification Campaigns,</w:t>
      </w:r>
      <w:r w:rsidRPr="007965BE">
        <w:rPr>
          <w:rFonts w:cstheme="minorHAnsi"/>
          <w:sz w:val="26"/>
          <w:szCs w:val="26"/>
          <w:lang w:val="gl-ES"/>
        </w:rPr>
        <w:t xml:space="preserve"> 1899-1901. M.A. Thesis, Ateneo de Manila University, Quezon City.  </w:t>
      </w:r>
    </w:p>
    <w:p w14:paraId="307422E8" w14:textId="4407CCCA" w:rsidR="00931302" w:rsidRPr="007965BE" w:rsidRDefault="00931302"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Mangahas, Fe B. 2000. “Babaylan in Dance Ritual at Spanish Contact: Sacral Vessel of Spirituality and Power.” Nasa </w:t>
      </w:r>
      <w:r w:rsidRPr="007965BE">
        <w:rPr>
          <w:rFonts w:cstheme="minorHAnsi"/>
          <w:i/>
          <w:iCs/>
          <w:sz w:val="26"/>
          <w:szCs w:val="26"/>
          <w:lang w:val="gl-ES"/>
        </w:rPr>
        <w:t>Gender/Bodies/Religions</w:t>
      </w:r>
      <w:r w:rsidRPr="007965BE">
        <w:rPr>
          <w:rFonts w:cstheme="minorHAnsi"/>
          <w:sz w:val="26"/>
          <w:szCs w:val="26"/>
          <w:lang w:val="gl-ES"/>
        </w:rPr>
        <w:t xml:space="preserve"> ni Sylvia Marcos. Cuernavaca, Mexico: ALER 155-166.</w:t>
      </w:r>
    </w:p>
    <w:p w14:paraId="7A4838E5" w14:textId="4C63BD8B" w:rsidR="00931302" w:rsidRPr="007965BE" w:rsidRDefault="00931302" w:rsidP="00585C4D">
      <w:pPr>
        <w:spacing w:after="0" w:line="360" w:lineRule="auto"/>
        <w:ind w:left="720" w:hanging="720"/>
        <w:rPr>
          <w:rFonts w:cstheme="minorHAnsi"/>
          <w:sz w:val="26"/>
          <w:szCs w:val="26"/>
          <w:lang w:val="gl-ES"/>
        </w:rPr>
      </w:pPr>
      <w:r w:rsidRPr="007965BE">
        <w:rPr>
          <w:rFonts w:cstheme="minorHAnsi"/>
          <w:sz w:val="26"/>
          <w:szCs w:val="26"/>
          <w:lang w:val="gl-ES"/>
        </w:rPr>
        <w:t>Mangahas, Fe B. 2006. “The Babaylan Historico</w:t>
      </w:r>
      <w:r w:rsidR="007C6598" w:rsidRPr="007965BE">
        <w:rPr>
          <w:rFonts w:cstheme="minorHAnsi"/>
          <w:sz w:val="26"/>
          <w:szCs w:val="26"/>
          <w:lang w:val="gl-ES"/>
        </w:rPr>
        <w:t xml:space="preserve">-Cultural Context.” Nasa </w:t>
      </w:r>
      <w:r w:rsidR="007C6598" w:rsidRPr="007965BE">
        <w:rPr>
          <w:rFonts w:cstheme="minorHAnsi"/>
          <w:i/>
          <w:iCs/>
          <w:sz w:val="26"/>
          <w:szCs w:val="26"/>
          <w:lang w:val="gl-ES"/>
        </w:rPr>
        <w:t>Centennial Crossings: Readings on Babaylan Feminism in the Philippines</w:t>
      </w:r>
      <w:r w:rsidR="007C6598" w:rsidRPr="007965BE">
        <w:rPr>
          <w:rFonts w:cstheme="minorHAnsi"/>
          <w:sz w:val="26"/>
          <w:szCs w:val="26"/>
          <w:lang w:val="gl-ES"/>
        </w:rPr>
        <w:t xml:space="preserve"> pinamatnagutan nina Fe B. Mangahas at Jenny R. Llaguno. Quezon City: C&amp;E Publishing, Inc.41.</w:t>
      </w:r>
    </w:p>
    <w:p w14:paraId="296B6DAA" w14:textId="2F657DFE" w:rsidR="007C6598" w:rsidRPr="007965BE" w:rsidRDefault="007C6598"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Martin-Meras, Ma. Luisa at Ma. Dolores Higueras. 1975. “La hislmia de las islas e indios de Bisayas del Padre Alcina 1668.” Madrid: Instituto Historico de Marina. Nasa </w:t>
      </w:r>
      <w:r w:rsidRPr="007965BE">
        <w:rPr>
          <w:rFonts w:cstheme="minorHAnsi"/>
          <w:i/>
          <w:iCs/>
          <w:sz w:val="26"/>
          <w:szCs w:val="26"/>
          <w:lang w:val="gl-ES"/>
        </w:rPr>
        <w:t>The Philippine Islands, 1493-1898, Vol. 30 1640</w:t>
      </w:r>
      <w:r w:rsidRPr="007965BE">
        <w:rPr>
          <w:rFonts w:cstheme="minorHAnsi"/>
          <w:sz w:val="26"/>
          <w:szCs w:val="26"/>
          <w:lang w:val="gl-ES"/>
        </w:rPr>
        <w:t xml:space="preserve"> pinamatnagutan nina Emma Helen Blair at James Alexander Robertson. Project Gutenberg (2004). 167-171. </w:t>
      </w:r>
      <w:hyperlink r:id="rId11" w:history="1">
        <w:r w:rsidRPr="007965BE">
          <w:rPr>
            <w:rStyle w:val="Hipervnculo"/>
            <w:rFonts w:cstheme="minorHAnsi"/>
            <w:sz w:val="26"/>
            <w:szCs w:val="26"/>
            <w:lang w:val="gl-ES"/>
          </w:rPr>
          <w:t>https://www.gutenberg.org/ebookds/39054</w:t>
        </w:r>
      </w:hyperlink>
      <w:r w:rsidRPr="007965BE">
        <w:rPr>
          <w:rFonts w:cstheme="minorHAnsi"/>
          <w:sz w:val="26"/>
          <w:szCs w:val="26"/>
          <w:lang w:val="gl-ES"/>
        </w:rPr>
        <w:t>.</w:t>
      </w:r>
    </w:p>
    <w:p w14:paraId="639F5835" w14:textId="35B6490E" w:rsidR="007C6598" w:rsidRPr="007965BE" w:rsidRDefault="007C6598"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Pambansang Aklatan ng Pilipinas. 1965. </w:t>
      </w:r>
      <w:r w:rsidRPr="007965BE">
        <w:rPr>
          <w:rFonts w:cstheme="minorHAnsi"/>
          <w:i/>
          <w:iCs/>
          <w:sz w:val="26"/>
          <w:szCs w:val="26"/>
          <w:lang w:val="gl-ES"/>
        </w:rPr>
        <w:t>Eminent Filipinos</w:t>
      </w:r>
      <w:r w:rsidRPr="007965BE">
        <w:rPr>
          <w:rFonts w:cstheme="minorHAnsi"/>
          <w:sz w:val="26"/>
          <w:szCs w:val="26"/>
          <w:lang w:val="gl-ES"/>
        </w:rPr>
        <w:t>. Microfilm Division Roll No. 2, Item No. 3.</w:t>
      </w:r>
    </w:p>
    <w:p w14:paraId="2D1D5FF3" w14:textId="25D94BB3" w:rsidR="007C6598" w:rsidRPr="007965BE" w:rsidRDefault="007C6598"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Pigafetta, Antonio. 1521. “Primo Viaggio Intorno Al Mondo 1519-1522.” Nasa </w:t>
      </w:r>
      <w:r w:rsidRPr="007965BE">
        <w:rPr>
          <w:rFonts w:cstheme="minorHAnsi"/>
          <w:i/>
          <w:iCs/>
          <w:sz w:val="26"/>
          <w:szCs w:val="26"/>
          <w:lang w:val="gl-ES"/>
        </w:rPr>
        <w:t xml:space="preserve">The Philippine Islands, 1493-1898, Vol. 33 </w:t>
      </w:r>
      <w:r w:rsidRPr="007965BE">
        <w:rPr>
          <w:rFonts w:cstheme="minorHAnsi"/>
          <w:sz w:val="26"/>
          <w:szCs w:val="26"/>
          <w:lang w:val="gl-ES"/>
        </w:rPr>
        <w:t xml:space="preserve">pinamatnugutan nina Emma Helen Blair at </w:t>
      </w:r>
      <w:r w:rsidRPr="007965BE">
        <w:rPr>
          <w:rFonts w:cstheme="minorHAnsi"/>
          <w:sz w:val="26"/>
          <w:szCs w:val="26"/>
          <w:lang w:val="gl-ES"/>
        </w:rPr>
        <w:lastRenderedPageBreak/>
        <w:t xml:space="preserve">James Alexander Robertson. Project Gutenberg (2004). 167-171. </w:t>
      </w:r>
      <w:hyperlink r:id="rId12" w:history="1">
        <w:r w:rsidRPr="007965BE">
          <w:rPr>
            <w:rStyle w:val="Hipervnculo"/>
            <w:rFonts w:cstheme="minorHAnsi"/>
            <w:sz w:val="26"/>
            <w:szCs w:val="26"/>
            <w:lang w:val="gl-ES"/>
          </w:rPr>
          <w:t>https://www.gu</w:t>
        </w:r>
        <w:r w:rsidRPr="007965BE">
          <w:rPr>
            <w:rStyle w:val="Hipervnculo"/>
            <w:rFonts w:cstheme="minorHAnsi"/>
            <w:sz w:val="26"/>
            <w:szCs w:val="26"/>
            <w:lang w:val="gl-ES"/>
          </w:rPr>
          <w:t>t</w:t>
        </w:r>
        <w:r w:rsidRPr="007965BE">
          <w:rPr>
            <w:rStyle w:val="Hipervnculo"/>
            <w:rFonts w:cstheme="minorHAnsi"/>
            <w:sz w:val="26"/>
            <w:szCs w:val="26"/>
            <w:lang w:val="gl-ES"/>
          </w:rPr>
          <w:t>enberg.org/ebooks/42884</w:t>
        </w:r>
      </w:hyperlink>
      <w:r w:rsidRPr="007965BE">
        <w:rPr>
          <w:rFonts w:cstheme="minorHAnsi"/>
          <w:sz w:val="26"/>
          <w:szCs w:val="26"/>
          <w:lang w:val="gl-ES"/>
        </w:rPr>
        <w:t>.</w:t>
      </w:r>
    </w:p>
    <w:p w14:paraId="53D97FE6" w14:textId="4885CF83" w:rsidR="007C6598" w:rsidRPr="007965BE" w:rsidRDefault="007C6598"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Soriano, Rafaelita Hilario. 1995. </w:t>
      </w:r>
      <w:r w:rsidRPr="007965BE">
        <w:rPr>
          <w:rFonts w:cstheme="minorHAnsi"/>
          <w:i/>
          <w:iCs/>
          <w:sz w:val="26"/>
          <w:szCs w:val="26"/>
          <w:lang w:val="gl-ES"/>
        </w:rPr>
        <w:t>Women in the Philippine Revolution</w:t>
      </w:r>
      <w:r w:rsidRPr="007965BE">
        <w:rPr>
          <w:rFonts w:cstheme="minorHAnsi"/>
          <w:sz w:val="26"/>
          <w:szCs w:val="26"/>
          <w:lang w:val="gl-ES"/>
        </w:rPr>
        <w:t>. Quezon City</w:t>
      </w:r>
      <w:r w:rsidR="00455357" w:rsidRPr="007965BE">
        <w:rPr>
          <w:rFonts w:cstheme="minorHAnsi"/>
          <w:sz w:val="26"/>
          <w:szCs w:val="26"/>
          <w:lang w:val="gl-ES"/>
        </w:rPr>
        <w:t>. 12, 66, 74-76, 106.</w:t>
      </w:r>
    </w:p>
    <w:p w14:paraId="25819CFA" w14:textId="29062D35" w:rsidR="007C6598" w:rsidRPr="007965BE" w:rsidRDefault="00455357" w:rsidP="00585C4D">
      <w:pPr>
        <w:spacing w:after="0" w:line="360" w:lineRule="auto"/>
        <w:ind w:left="720" w:hanging="720"/>
        <w:rPr>
          <w:rFonts w:cstheme="minorHAnsi"/>
          <w:sz w:val="26"/>
          <w:szCs w:val="26"/>
          <w:lang w:val="gl-ES"/>
        </w:rPr>
      </w:pPr>
      <w:r w:rsidRPr="007965BE">
        <w:rPr>
          <w:rFonts w:cstheme="minorHAnsi"/>
          <w:sz w:val="26"/>
          <w:szCs w:val="26"/>
          <w:lang w:val="gl-ES"/>
        </w:rPr>
        <w:t xml:space="preserve">Subido, Tarrosa. 1955. </w:t>
      </w:r>
      <w:r w:rsidRPr="007965BE">
        <w:rPr>
          <w:rFonts w:cstheme="minorHAnsi"/>
          <w:i/>
          <w:iCs/>
          <w:sz w:val="26"/>
          <w:szCs w:val="26"/>
          <w:lang w:val="gl-ES"/>
        </w:rPr>
        <w:t xml:space="preserve">The Feminist Movement in the Philippines, 1905-1955. </w:t>
      </w:r>
      <w:r w:rsidRPr="007965BE">
        <w:rPr>
          <w:rFonts w:cstheme="minorHAnsi"/>
          <w:sz w:val="26"/>
          <w:szCs w:val="26"/>
          <w:lang w:val="gl-ES"/>
        </w:rPr>
        <w:t>Manila: National Federation of Women’s Clubs. 7-9, 16-17.</w:t>
      </w:r>
    </w:p>
    <w:p w14:paraId="2E0A550A" w14:textId="72A7524B" w:rsidR="00455357" w:rsidRPr="007965BE" w:rsidRDefault="00455357" w:rsidP="009D4F3F">
      <w:pPr>
        <w:spacing w:after="0" w:line="360" w:lineRule="auto"/>
        <w:ind w:left="720" w:hanging="720"/>
        <w:rPr>
          <w:rFonts w:cstheme="minorHAnsi"/>
          <w:sz w:val="26"/>
          <w:szCs w:val="26"/>
          <w:lang w:val="gl-ES"/>
        </w:rPr>
      </w:pPr>
      <w:r w:rsidRPr="007965BE">
        <w:rPr>
          <w:rFonts w:cstheme="minorHAnsi"/>
          <w:sz w:val="26"/>
          <w:szCs w:val="26"/>
          <w:lang w:val="gl-ES"/>
        </w:rPr>
        <w:t xml:space="preserve">Tiongson, Nicanor G. 2004. </w:t>
      </w:r>
      <w:r w:rsidRPr="007965BE">
        <w:rPr>
          <w:rFonts w:cstheme="minorHAnsi"/>
          <w:i/>
          <w:iCs/>
          <w:sz w:val="26"/>
          <w:szCs w:val="26"/>
          <w:lang w:val="gl-ES"/>
        </w:rPr>
        <w:t>The Women of Malolos</w:t>
      </w:r>
      <w:r w:rsidRPr="007965BE">
        <w:rPr>
          <w:rFonts w:cstheme="minorHAnsi"/>
          <w:sz w:val="26"/>
          <w:szCs w:val="26"/>
          <w:lang w:val="gl-ES"/>
        </w:rPr>
        <w:t>. Quezon City. Ateneo de Manila University Press. 162-163</w:t>
      </w:r>
    </w:p>
    <w:sectPr w:rsidR="00455357" w:rsidRPr="007965B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2635F" w14:textId="77777777" w:rsidR="00182495" w:rsidRDefault="00182495" w:rsidP="00C811A1">
      <w:pPr>
        <w:spacing w:after="0" w:line="240" w:lineRule="auto"/>
      </w:pPr>
      <w:r>
        <w:separator/>
      </w:r>
    </w:p>
  </w:endnote>
  <w:endnote w:type="continuationSeparator" w:id="0">
    <w:p w14:paraId="1AA5F6C2" w14:textId="77777777" w:rsidR="00182495" w:rsidRDefault="00182495" w:rsidP="00C81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05EE3" w14:textId="77777777" w:rsidR="00182495" w:rsidRDefault="00182495" w:rsidP="00C811A1">
      <w:pPr>
        <w:spacing w:after="0" w:line="240" w:lineRule="auto"/>
      </w:pPr>
      <w:r>
        <w:separator/>
      </w:r>
    </w:p>
  </w:footnote>
  <w:footnote w:type="continuationSeparator" w:id="0">
    <w:p w14:paraId="6DD16C10" w14:textId="77777777" w:rsidR="00182495" w:rsidRDefault="00182495" w:rsidP="00C811A1">
      <w:pPr>
        <w:spacing w:after="0" w:line="240" w:lineRule="auto"/>
      </w:pPr>
      <w:r>
        <w:continuationSeparator/>
      </w:r>
    </w:p>
  </w:footnote>
  <w:footnote w:id="1">
    <w:p w14:paraId="262096D5" w14:textId="6AA3FE62" w:rsidR="006F5BC7" w:rsidRPr="00AA4EE9" w:rsidRDefault="006F5BC7">
      <w:pPr>
        <w:pStyle w:val="Textonotapie"/>
        <w:rPr>
          <w:lang w:val="gl-ES"/>
        </w:rPr>
      </w:pPr>
      <w:r w:rsidRPr="00AA4EE9">
        <w:rPr>
          <w:rStyle w:val="Refdenotaalpie"/>
          <w:lang w:val="gl-ES"/>
        </w:rPr>
        <w:footnoteRef/>
      </w:r>
      <w:r w:rsidRPr="00AA4EE9">
        <w:rPr>
          <w:lang w:val="gl-ES"/>
        </w:rPr>
        <w:t xml:space="preserve"> A autora é Profesora Emérita de Historia na Escola Universitaria de St. Scholastica en Manila e na actualidade ocupa un posto no consello da Comisión Histórica Nacional das Filipinas.</w:t>
      </w:r>
    </w:p>
  </w:footnote>
  <w:footnote w:id="2">
    <w:p w14:paraId="5A0BEB11" w14:textId="683E55B5" w:rsidR="008B069F" w:rsidRPr="00AA4EE9" w:rsidRDefault="008B069F">
      <w:pPr>
        <w:pStyle w:val="Textonotapie"/>
        <w:rPr>
          <w:lang w:val="gl-ES"/>
        </w:rPr>
      </w:pPr>
      <w:r w:rsidRPr="00AA4EE9">
        <w:rPr>
          <w:rStyle w:val="Refdenotaalpie"/>
          <w:lang w:val="gl-ES"/>
        </w:rPr>
        <w:footnoteRef/>
      </w:r>
      <w:r w:rsidRPr="00AA4EE9">
        <w:rPr>
          <w:lang w:val="gl-ES"/>
        </w:rPr>
        <w:t xml:space="preserve"> </w:t>
      </w:r>
      <w:r w:rsidR="00775849" w:rsidRPr="00AA4EE9">
        <w:rPr>
          <w:lang w:val="gl-ES"/>
        </w:rPr>
        <w:t xml:space="preserve">Nota de María Reimóndez (MR): </w:t>
      </w:r>
      <w:r w:rsidRPr="00AA4EE9">
        <w:rPr>
          <w:lang w:val="gl-ES"/>
        </w:rPr>
        <w:t>Zeus Atayza Salazar</w:t>
      </w:r>
      <w:r w:rsidR="004367D9" w:rsidRPr="00AA4EE9">
        <w:rPr>
          <w:lang w:val="gl-ES"/>
        </w:rPr>
        <w:t>, nacido en 1934, é un historiador, antropólogo e filósofo da historia filipino coñecido por</w:t>
      </w:r>
      <w:r w:rsidR="00035DB7" w:rsidRPr="00AA4EE9">
        <w:rPr>
          <w:lang w:val="gl-ES"/>
        </w:rPr>
        <w:t xml:space="preserve"> ser o “pai da nova historiografía filipina”, entre outras cousas por defender a perspectiva </w:t>
      </w:r>
      <w:r w:rsidR="00F379EF" w:rsidRPr="00AA4EE9">
        <w:rPr>
          <w:lang w:val="gl-ES"/>
        </w:rPr>
        <w:t xml:space="preserve">denominada </w:t>
      </w:r>
      <w:r w:rsidRPr="00AA4EE9">
        <w:rPr>
          <w:lang w:val="gl-ES"/>
        </w:rPr>
        <w:t>Pantayong Pananaw</w:t>
      </w:r>
      <w:r w:rsidR="00F379EF" w:rsidRPr="00AA4EE9">
        <w:rPr>
          <w:lang w:val="gl-ES"/>
        </w:rPr>
        <w:t xml:space="preserve"> ou perspectiva endóxena (do nós</w:t>
      </w:r>
      <w:r w:rsidR="006F5BC7" w:rsidRPr="00AA4EE9">
        <w:rPr>
          <w:lang w:val="gl-ES"/>
        </w:rPr>
        <w:t>).</w:t>
      </w:r>
    </w:p>
  </w:footnote>
  <w:footnote w:id="3">
    <w:p w14:paraId="1449F332" w14:textId="28EFAA9A" w:rsidR="006B760C" w:rsidRPr="00AA4EE9" w:rsidRDefault="006B760C">
      <w:pPr>
        <w:pStyle w:val="Textonotapie"/>
        <w:rPr>
          <w:lang w:val="gl-ES"/>
        </w:rPr>
      </w:pPr>
      <w:r w:rsidRPr="00AA4EE9">
        <w:rPr>
          <w:rStyle w:val="Refdenotaalpie"/>
          <w:lang w:val="gl-ES"/>
        </w:rPr>
        <w:footnoteRef/>
      </w:r>
      <w:r w:rsidRPr="00AA4EE9">
        <w:rPr>
          <w:lang w:val="gl-ES"/>
        </w:rPr>
        <w:t xml:space="preserve"> </w:t>
      </w:r>
      <w:r w:rsidR="00817A8A" w:rsidRPr="00AA4EE9">
        <w:rPr>
          <w:lang w:val="gl-ES"/>
        </w:rPr>
        <w:t>Esta palestra foi impartida por primeira vez na</w:t>
      </w:r>
      <w:r w:rsidRPr="00AA4EE9">
        <w:rPr>
          <w:lang w:val="gl-ES"/>
        </w:rPr>
        <w:t xml:space="preserve"> BAKAS Conference </w:t>
      </w:r>
      <w:r w:rsidR="00817A8A" w:rsidRPr="00AA4EE9">
        <w:rPr>
          <w:lang w:val="gl-ES"/>
        </w:rPr>
        <w:t>do</w:t>
      </w:r>
      <w:r w:rsidRPr="00AA4EE9">
        <w:rPr>
          <w:lang w:val="gl-ES"/>
        </w:rPr>
        <w:t xml:space="preserve"> 2015 </w:t>
      </w:r>
      <w:r w:rsidR="00817A8A" w:rsidRPr="00AA4EE9">
        <w:rPr>
          <w:lang w:val="gl-ES"/>
        </w:rPr>
        <w:t>e logo revisada para o foro organizado pola oficina de xénero de Diliman sobre</w:t>
      </w:r>
      <w:r w:rsidRPr="00AA4EE9">
        <w:rPr>
          <w:lang w:val="gl-ES"/>
        </w:rPr>
        <w:t xml:space="preserve"> “Peminismong Babaylan” (</w:t>
      </w:r>
      <w:r w:rsidR="00817A8A" w:rsidRPr="00AA4EE9">
        <w:rPr>
          <w:lang w:val="gl-ES"/>
        </w:rPr>
        <w:t>feminism babaylan</w:t>
      </w:r>
      <w:r w:rsidRPr="00AA4EE9">
        <w:rPr>
          <w:lang w:val="gl-ES"/>
        </w:rPr>
        <w:t xml:space="preserve">, </w:t>
      </w:r>
      <w:r w:rsidR="00817A8A" w:rsidRPr="00AA4EE9">
        <w:rPr>
          <w:lang w:val="gl-ES"/>
        </w:rPr>
        <w:t>un foro sobre feminism</w:t>
      </w:r>
      <w:r w:rsidR="00E36BC5" w:rsidRPr="00AA4EE9">
        <w:rPr>
          <w:lang w:val="gl-ES"/>
        </w:rPr>
        <w:t>o</w:t>
      </w:r>
      <w:r w:rsidR="00817A8A" w:rsidRPr="00AA4EE9">
        <w:rPr>
          <w:lang w:val="gl-ES"/>
        </w:rPr>
        <w:t xml:space="preserve"> celebrado o 29 de Agosto de </w:t>
      </w:r>
      <w:r w:rsidRPr="00AA4EE9">
        <w:rPr>
          <w:lang w:val="gl-ES"/>
        </w:rPr>
        <w:t xml:space="preserve">2017 </w:t>
      </w:r>
      <w:r w:rsidR="00817A8A" w:rsidRPr="00AA4EE9">
        <w:rPr>
          <w:lang w:val="gl-ES"/>
        </w:rPr>
        <w:t>na Facultade de Ciencias Sociais e Filosofía da Universidade das Filipinas Diliman.</w:t>
      </w:r>
    </w:p>
  </w:footnote>
  <w:footnote w:id="4">
    <w:p w14:paraId="751106C3" w14:textId="57BBD0DE" w:rsidR="00C811A1" w:rsidRPr="00AA4EE9" w:rsidRDefault="00C811A1">
      <w:pPr>
        <w:pStyle w:val="Textonotapie"/>
        <w:rPr>
          <w:lang w:val="gl-ES"/>
        </w:rPr>
      </w:pPr>
      <w:r w:rsidRPr="00AA4EE9">
        <w:rPr>
          <w:rStyle w:val="Refdenotaalpie"/>
          <w:lang w:val="gl-ES"/>
        </w:rPr>
        <w:footnoteRef/>
      </w:r>
      <w:r w:rsidRPr="00AA4EE9">
        <w:rPr>
          <w:lang w:val="gl-ES"/>
        </w:rPr>
        <w:t xml:space="preserve"> </w:t>
      </w:r>
      <w:r w:rsidR="00775849" w:rsidRPr="00AA4EE9">
        <w:rPr>
          <w:lang w:val="gl-ES"/>
        </w:rPr>
        <w:t>Nota de Daryl Leyesa (DL): Esta é a revolución que buscaba po</w:t>
      </w:r>
      <w:r w:rsidR="00882F0E">
        <w:rPr>
          <w:lang w:val="gl-ES"/>
        </w:rPr>
        <w:t>ñ</w:t>
      </w:r>
      <w:r w:rsidR="00775849" w:rsidRPr="00AA4EE9">
        <w:rPr>
          <w:lang w:val="gl-ES"/>
        </w:rPr>
        <w:t>er fin a 300 anos de colonización Española.</w:t>
      </w:r>
    </w:p>
  </w:footnote>
  <w:footnote w:id="5">
    <w:p w14:paraId="622413A4" w14:textId="11C1BBE6" w:rsidR="00E36FF3" w:rsidRPr="00AA4EE9" w:rsidRDefault="00E36FF3">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de </w:t>
      </w:r>
      <w:r w:rsidR="005932F5" w:rsidRPr="00AA4EE9">
        <w:rPr>
          <w:lang w:val="gl-ES"/>
        </w:rPr>
        <w:t>M</w:t>
      </w:r>
      <w:r w:rsidRPr="00AA4EE9">
        <w:rPr>
          <w:lang w:val="gl-ES"/>
        </w:rPr>
        <w:t>R</w:t>
      </w:r>
      <w:r w:rsidR="00775849" w:rsidRPr="00AA4EE9">
        <w:rPr>
          <w:lang w:val="gl-ES"/>
        </w:rPr>
        <w:t>: Todos estes termos son neutros dende o punto de vista gramatical na lingua orixinal, se ben por uso</w:t>
      </w:r>
      <w:r w:rsidR="00E21FFA" w:rsidRPr="00AA4EE9">
        <w:rPr>
          <w:lang w:val="gl-ES"/>
        </w:rPr>
        <w:t xml:space="preserve"> social enténdense como masculinos os tres primeiros e o último en fem</w:t>
      </w:r>
      <w:r w:rsidR="00882F0E">
        <w:rPr>
          <w:lang w:val="gl-ES"/>
        </w:rPr>
        <w:t>i</w:t>
      </w:r>
      <w:r w:rsidR="00E21FFA" w:rsidRPr="00AA4EE9">
        <w:rPr>
          <w:lang w:val="gl-ES"/>
        </w:rPr>
        <w:t>nino.</w:t>
      </w:r>
    </w:p>
  </w:footnote>
  <w:footnote w:id="6">
    <w:p w14:paraId="23DE5813" w14:textId="7B44397A" w:rsidR="00BF5B5A" w:rsidRPr="00AA4EE9" w:rsidRDefault="00BF5B5A" w:rsidP="00BF5B5A">
      <w:pPr>
        <w:pStyle w:val="Textonotapie"/>
        <w:rPr>
          <w:lang w:val="gl-ES"/>
        </w:rPr>
      </w:pPr>
      <w:r w:rsidRPr="00AA4EE9">
        <w:rPr>
          <w:rStyle w:val="Refdenotaalpie"/>
          <w:lang w:val="gl-ES"/>
        </w:rPr>
        <w:footnoteRef/>
      </w:r>
      <w:r w:rsidRPr="00AA4EE9">
        <w:rPr>
          <w:lang w:val="gl-ES"/>
        </w:rPr>
        <w:t xml:space="preserve"> </w:t>
      </w:r>
      <w:r w:rsidR="00467104" w:rsidRPr="00AA4EE9">
        <w:rPr>
          <w:lang w:val="gl-ES"/>
        </w:rPr>
        <w:t xml:space="preserve">Nota MR: </w:t>
      </w:r>
      <w:r w:rsidR="004B7BA5" w:rsidRPr="00AA4EE9">
        <w:rPr>
          <w:lang w:val="gl-ES"/>
        </w:rPr>
        <w:t>As</w:t>
      </w:r>
      <w:r w:rsidRPr="00AA4EE9">
        <w:rPr>
          <w:lang w:val="gl-ES"/>
        </w:rPr>
        <w:t xml:space="preserve"> Kuwebang Tabon</w:t>
      </w:r>
      <w:r w:rsidR="004B7BA5" w:rsidRPr="00AA4EE9">
        <w:rPr>
          <w:lang w:val="gl-ES"/>
        </w:rPr>
        <w:t xml:space="preserve"> son unha serie de covas situadas ao norte de Quezón</w:t>
      </w:r>
      <w:r w:rsidR="00057613" w:rsidRPr="00AA4EE9">
        <w:rPr>
          <w:lang w:val="gl-ES"/>
        </w:rPr>
        <w:t>, na illa de Palawan, onde se e</w:t>
      </w:r>
      <w:r w:rsidR="00882F0E">
        <w:rPr>
          <w:lang w:val="gl-ES"/>
        </w:rPr>
        <w:t>s</w:t>
      </w:r>
      <w:r w:rsidR="00057613" w:rsidRPr="00AA4EE9">
        <w:rPr>
          <w:lang w:val="gl-ES"/>
        </w:rPr>
        <w:t xml:space="preserve">cavaron vinte e nove covas, se ben se sabe que existen duascentas quince, </w:t>
      </w:r>
      <w:r w:rsidR="00FF14D2" w:rsidRPr="00AA4EE9">
        <w:rPr>
          <w:lang w:val="gl-ES"/>
        </w:rPr>
        <w:t>como xacementos prehistóricos. É aí onde se atoparon algúns dos restos humanos máis antigos descubertos nas Filipinas, como son o chamado “home de Tabón”</w:t>
      </w:r>
      <w:r w:rsidR="006C6F1A" w:rsidRPr="00AA4EE9">
        <w:rPr>
          <w:lang w:val="gl-ES"/>
        </w:rPr>
        <w:t>.</w:t>
      </w:r>
    </w:p>
  </w:footnote>
  <w:footnote w:id="7">
    <w:p w14:paraId="5DFA4394" w14:textId="7F1CC11A" w:rsidR="00467104" w:rsidRPr="00AA4EE9" w:rsidRDefault="00467104">
      <w:pPr>
        <w:pStyle w:val="Textonotapie"/>
        <w:rPr>
          <w:lang w:val="gl-ES"/>
        </w:rPr>
      </w:pPr>
      <w:r w:rsidRPr="00AA4EE9">
        <w:rPr>
          <w:rStyle w:val="Refdenotaalpie"/>
          <w:lang w:val="gl-ES"/>
        </w:rPr>
        <w:footnoteRef/>
      </w:r>
      <w:r w:rsidRPr="00AA4EE9">
        <w:rPr>
          <w:lang w:val="gl-ES"/>
        </w:rPr>
        <w:t xml:space="preserve"> </w:t>
      </w:r>
      <w:r w:rsidRPr="00AA4EE9">
        <w:rPr>
          <w:lang w:val="gl-ES"/>
        </w:rPr>
        <w:t>Nota MR: utilizarei o masculino para falar do concepto histórico</w:t>
      </w:r>
      <w:r w:rsidR="00131880" w:rsidRPr="00AA4EE9">
        <w:rPr>
          <w:lang w:val="gl-ES"/>
        </w:rPr>
        <w:t>, é dicir, dos colonizadores (maioritariamente homes e identificados polo nome do Estado do que proviñan).</w:t>
      </w:r>
    </w:p>
  </w:footnote>
  <w:footnote w:id="8">
    <w:p w14:paraId="782B46D3" w14:textId="36DE61C8" w:rsidR="00586798" w:rsidRPr="00586798" w:rsidRDefault="008319CB" w:rsidP="00586798">
      <w:pPr>
        <w:pStyle w:val="Textonotapie"/>
        <w:rPr>
          <w:lang w:val="gl-ES"/>
        </w:rPr>
      </w:pPr>
      <w:r w:rsidRPr="00AA4EE9">
        <w:rPr>
          <w:rStyle w:val="Refdenotaalpie"/>
          <w:lang w:val="gl-ES"/>
        </w:rPr>
        <w:footnoteRef/>
      </w:r>
      <w:r w:rsidRPr="00AA4EE9">
        <w:rPr>
          <w:lang w:val="gl-ES"/>
        </w:rPr>
        <w:t xml:space="preserve"> </w:t>
      </w:r>
      <w:r w:rsidR="00F014C1" w:rsidRPr="00AA4EE9">
        <w:rPr>
          <w:lang w:val="gl-ES"/>
        </w:rPr>
        <w:t>Nota MR:</w:t>
      </w:r>
      <w:r w:rsidR="00656A55" w:rsidRPr="00AA4EE9">
        <w:rPr>
          <w:lang w:val="gl-ES"/>
        </w:rPr>
        <w:t xml:space="preserve"> Recuperei o </w:t>
      </w:r>
      <w:r w:rsidR="00882F0E" w:rsidRPr="00AA4EE9">
        <w:rPr>
          <w:lang w:val="gl-ES"/>
        </w:rPr>
        <w:t>fragmento</w:t>
      </w:r>
      <w:r w:rsidR="00656A55" w:rsidRPr="00AA4EE9">
        <w:rPr>
          <w:lang w:val="gl-ES"/>
        </w:rPr>
        <w:t xml:space="preserve"> orixinal, máis cómpre anotar as diferentes </w:t>
      </w:r>
      <w:r w:rsidR="00882F0E" w:rsidRPr="00AA4EE9">
        <w:rPr>
          <w:lang w:val="gl-ES"/>
        </w:rPr>
        <w:t>versións</w:t>
      </w:r>
      <w:r w:rsidR="00656A55" w:rsidRPr="00AA4EE9">
        <w:rPr>
          <w:lang w:val="gl-ES"/>
        </w:rPr>
        <w:t xml:space="preserve"> traducidas deste. </w:t>
      </w:r>
      <w:r w:rsidR="00F014C1" w:rsidRPr="00AA4EE9">
        <w:rPr>
          <w:lang w:val="gl-ES"/>
        </w:rPr>
        <w:t>É curioso que a tradución deste fragment</w:t>
      </w:r>
      <w:r w:rsidR="009B5431" w:rsidRPr="00AA4EE9">
        <w:rPr>
          <w:lang w:val="gl-ES"/>
        </w:rPr>
        <w:t xml:space="preserve">o ao tagalog, na </w:t>
      </w:r>
      <w:r w:rsidR="00882F0E" w:rsidRPr="00AA4EE9">
        <w:rPr>
          <w:lang w:val="gl-ES"/>
        </w:rPr>
        <w:t>versión</w:t>
      </w:r>
      <w:r w:rsidR="009B5431" w:rsidRPr="00AA4EE9">
        <w:rPr>
          <w:lang w:val="gl-ES"/>
        </w:rPr>
        <w:t xml:space="preserve"> de Leyesa </w:t>
      </w:r>
      <w:r w:rsidR="00656A55" w:rsidRPr="00AA4EE9">
        <w:rPr>
          <w:lang w:val="gl-ES"/>
        </w:rPr>
        <w:t>diga</w:t>
      </w:r>
      <w:r w:rsidR="009B5431" w:rsidRPr="00AA4EE9">
        <w:rPr>
          <w:lang w:val="gl-ES"/>
        </w:rPr>
        <w:t xml:space="preserve">: </w:t>
      </w:r>
      <w:r w:rsidR="00E45945" w:rsidRPr="00AA4EE9">
        <w:rPr>
          <w:lang w:val="gl-ES"/>
        </w:rPr>
        <w:t>“</w:t>
      </w:r>
      <w:r w:rsidR="009B5431" w:rsidRPr="00AA4EE9">
        <w:rPr>
          <w:lang w:val="gl-ES"/>
        </w:rPr>
        <w:t xml:space="preserve">Tras </w:t>
      </w:r>
      <w:r w:rsidR="00410C90" w:rsidRPr="00AA4EE9">
        <w:rPr>
          <w:lang w:val="gl-ES"/>
        </w:rPr>
        <w:t xml:space="preserve">o baile e o canto, tras beber o viño, rezar adorando o sol, a vella agarrou un obxecto afiado e con el matou o porco e logo </w:t>
      </w:r>
      <w:r w:rsidR="005C01FC" w:rsidRPr="00AA4EE9">
        <w:rPr>
          <w:lang w:val="gl-ES"/>
        </w:rPr>
        <w:t>mollou a punta do corno que levaba no sangue do porco. Co corno, marcou con sangue a fronte do seu home, da outra muller que a acompañaba no ritual</w:t>
      </w:r>
      <w:r w:rsidR="00E45945" w:rsidRPr="00AA4EE9">
        <w:rPr>
          <w:lang w:val="gl-ES"/>
        </w:rPr>
        <w:t xml:space="preserve"> e do resto que alí Estaban. Pero non nolo fixo a nós”. A tradución ao inglés do orixinal en castelán que se cita nas referencias do artigo </w:t>
      </w:r>
      <w:r w:rsidR="00656A55" w:rsidRPr="00AA4EE9">
        <w:rPr>
          <w:lang w:val="gl-ES"/>
        </w:rPr>
        <w:t>indica</w:t>
      </w:r>
      <w:r w:rsidR="00E45945" w:rsidRPr="00AA4EE9">
        <w:rPr>
          <w:lang w:val="gl-ES"/>
        </w:rPr>
        <w:t xml:space="preserve"> o seguinte: “</w:t>
      </w:r>
      <w:r w:rsidR="00586798" w:rsidRPr="00AA4EE9">
        <w:rPr>
          <w:lang w:val="gl-ES"/>
        </w:rPr>
        <w:t xml:space="preserve">A </w:t>
      </w:r>
      <w:proofErr w:type="spellStart"/>
      <w:r w:rsidR="00586798" w:rsidRPr="00AA4EE9">
        <w:rPr>
          <w:lang w:val="gl-ES"/>
        </w:rPr>
        <w:t>cup</w:t>
      </w:r>
      <w:proofErr w:type="spellEnd"/>
      <w:r w:rsidR="00586798" w:rsidRPr="00AA4EE9">
        <w:rPr>
          <w:lang w:val="gl-ES"/>
        </w:rPr>
        <w:t xml:space="preserve"> of </w:t>
      </w:r>
      <w:proofErr w:type="spellStart"/>
      <w:r w:rsidR="00586798" w:rsidRPr="00AA4EE9">
        <w:rPr>
          <w:lang w:val="gl-ES"/>
        </w:rPr>
        <w:t>wine</w:t>
      </w:r>
      <w:proofErr w:type="spellEnd"/>
      <w:r w:rsidR="00586798" w:rsidRPr="00AA4EE9">
        <w:rPr>
          <w:lang w:val="gl-ES"/>
        </w:rPr>
        <w:t xml:space="preserve"> </w:t>
      </w:r>
      <w:proofErr w:type="spellStart"/>
      <w:r w:rsidR="00586798" w:rsidRPr="00AA4EE9">
        <w:rPr>
          <w:lang w:val="gl-ES"/>
        </w:rPr>
        <w:t>is</w:t>
      </w:r>
      <w:proofErr w:type="spellEnd"/>
      <w:r w:rsidR="00586798" w:rsidRPr="00AA4EE9">
        <w:rPr>
          <w:lang w:val="gl-ES"/>
        </w:rPr>
        <w:t xml:space="preserve"> </w:t>
      </w:r>
      <w:proofErr w:type="spellStart"/>
      <w:r w:rsidR="00586798" w:rsidRPr="00AA4EE9">
        <w:rPr>
          <w:lang w:val="gl-ES"/>
        </w:rPr>
        <w:t>presented</w:t>
      </w:r>
      <w:proofErr w:type="spellEnd"/>
      <w:r w:rsidR="00586798" w:rsidRPr="00AA4EE9">
        <w:rPr>
          <w:lang w:val="gl-ES"/>
        </w:rPr>
        <w:t xml:space="preserve"> to </w:t>
      </w:r>
      <w:proofErr w:type="spellStart"/>
      <w:r w:rsidR="00586798" w:rsidRPr="00AA4EE9">
        <w:rPr>
          <w:lang w:val="gl-ES"/>
        </w:rPr>
        <w:t>her</w:t>
      </w:r>
      <w:proofErr w:type="spellEnd"/>
      <w:r w:rsidR="00586798" w:rsidRPr="00AA4EE9">
        <w:rPr>
          <w:lang w:val="gl-ES"/>
        </w:rPr>
        <w:t xml:space="preserve"> of the </w:t>
      </w:r>
      <w:proofErr w:type="spellStart"/>
      <w:r w:rsidR="00586798" w:rsidRPr="00AA4EE9">
        <w:rPr>
          <w:lang w:val="gl-ES"/>
        </w:rPr>
        <w:t>horns</w:t>
      </w:r>
      <w:proofErr w:type="spellEnd"/>
      <w:r w:rsidR="00586798" w:rsidRPr="00AA4EE9">
        <w:rPr>
          <w:lang w:val="gl-ES"/>
        </w:rPr>
        <w:t>,</w:t>
      </w:r>
      <w:r w:rsidR="00E45945" w:rsidRPr="00AA4EE9">
        <w:rPr>
          <w:lang w:val="gl-ES"/>
        </w:rPr>
        <w:t xml:space="preserve"> </w:t>
      </w:r>
      <w:r w:rsidR="00586798" w:rsidRPr="00586798">
        <w:rPr>
          <w:lang w:val="gl-ES"/>
        </w:rPr>
        <w:t xml:space="preserve">and </w:t>
      </w:r>
      <w:proofErr w:type="spellStart"/>
      <w:r w:rsidR="00586798" w:rsidRPr="00586798">
        <w:rPr>
          <w:lang w:val="gl-ES"/>
        </w:rPr>
        <w:t>she</w:t>
      </w:r>
      <w:proofErr w:type="spellEnd"/>
      <w:r w:rsidR="00586798" w:rsidRPr="00586798">
        <w:rPr>
          <w:lang w:val="gl-ES"/>
        </w:rPr>
        <w:t xml:space="preserve"> </w:t>
      </w:r>
      <w:proofErr w:type="spellStart"/>
      <w:r w:rsidR="00586798" w:rsidRPr="00586798">
        <w:rPr>
          <w:lang w:val="gl-ES"/>
        </w:rPr>
        <w:t>dancing</w:t>
      </w:r>
      <w:proofErr w:type="spellEnd"/>
      <w:r w:rsidR="00586798" w:rsidRPr="00586798">
        <w:rPr>
          <w:lang w:val="gl-ES"/>
        </w:rPr>
        <w:t xml:space="preserve"> and </w:t>
      </w:r>
      <w:proofErr w:type="spellStart"/>
      <w:r w:rsidR="00586798" w:rsidRPr="00586798">
        <w:rPr>
          <w:lang w:val="gl-ES"/>
        </w:rPr>
        <w:t>repeating</w:t>
      </w:r>
      <w:proofErr w:type="spellEnd"/>
      <w:r w:rsidR="00586798" w:rsidRPr="00586798">
        <w:rPr>
          <w:lang w:val="gl-ES"/>
        </w:rPr>
        <w:t xml:space="preserve"> </w:t>
      </w:r>
      <w:proofErr w:type="spellStart"/>
      <w:r w:rsidR="00586798" w:rsidRPr="00586798">
        <w:rPr>
          <w:lang w:val="gl-ES"/>
        </w:rPr>
        <w:t>certain</w:t>
      </w:r>
      <w:proofErr w:type="spellEnd"/>
      <w:r w:rsidR="00586798" w:rsidRPr="00586798">
        <w:rPr>
          <w:lang w:val="gl-ES"/>
        </w:rPr>
        <w:t xml:space="preserve"> </w:t>
      </w:r>
      <w:proofErr w:type="spellStart"/>
      <w:r w:rsidR="00586798" w:rsidRPr="00586798">
        <w:rPr>
          <w:lang w:val="gl-ES"/>
        </w:rPr>
        <w:t>words</w:t>
      </w:r>
      <w:proofErr w:type="spellEnd"/>
      <w:r w:rsidR="00586798" w:rsidRPr="00586798">
        <w:rPr>
          <w:lang w:val="gl-ES"/>
        </w:rPr>
        <w:t xml:space="preserve">, </w:t>
      </w:r>
      <w:proofErr w:type="spellStart"/>
      <w:r w:rsidR="00586798" w:rsidRPr="00586798">
        <w:rPr>
          <w:lang w:val="gl-ES"/>
        </w:rPr>
        <w:t>while</w:t>
      </w:r>
      <w:proofErr w:type="spellEnd"/>
      <w:r w:rsidR="00586798" w:rsidRPr="00586798">
        <w:rPr>
          <w:lang w:val="gl-ES"/>
        </w:rPr>
        <w:t xml:space="preserve"> the </w:t>
      </w:r>
      <w:proofErr w:type="spellStart"/>
      <w:r w:rsidR="00586798" w:rsidRPr="00586798">
        <w:rPr>
          <w:lang w:val="gl-ES"/>
        </w:rPr>
        <w:t>other</w:t>
      </w:r>
      <w:proofErr w:type="spellEnd"/>
      <w:r w:rsidR="00586798" w:rsidRPr="00586798">
        <w:rPr>
          <w:lang w:val="gl-ES"/>
        </w:rPr>
        <w:t xml:space="preserve"> </w:t>
      </w:r>
      <w:proofErr w:type="spellStart"/>
      <w:r w:rsidR="00586798" w:rsidRPr="00586798">
        <w:rPr>
          <w:lang w:val="gl-ES"/>
        </w:rPr>
        <w:t>answers</w:t>
      </w:r>
      <w:proofErr w:type="spellEnd"/>
      <w:r w:rsidR="00E45945" w:rsidRPr="00AA4EE9">
        <w:rPr>
          <w:lang w:val="gl-ES"/>
        </w:rPr>
        <w:t xml:space="preserve"> </w:t>
      </w:r>
      <w:proofErr w:type="spellStart"/>
      <w:r w:rsidR="00586798" w:rsidRPr="00586798">
        <w:rPr>
          <w:lang w:val="gl-ES"/>
        </w:rPr>
        <w:t>her</w:t>
      </w:r>
      <w:proofErr w:type="spellEnd"/>
      <w:r w:rsidR="00586798" w:rsidRPr="00586798">
        <w:rPr>
          <w:lang w:val="gl-ES"/>
        </w:rPr>
        <w:t xml:space="preserve">, and </w:t>
      </w:r>
      <w:proofErr w:type="spellStart"/>
      <w:r w:rsidR="00586798" w:rsidRPr="00586798">
        <w:rPr>
          <w:lang w:val="gl-ES"/>
        </w:rPr>
        <w:t>making</w:t>
      </w:r>
      <w:proofErr w:type="spellEnd"/>
      <w:r w:rsidR="00586798" w:rsidRPr="00586798">
        <w:rPr>
          <w:lang w:val="gl-ES"/>
        </w:rPr>
        <w:t xml:space="preserve"> </w:t>
      </w:r>
      <w:proofErr w:type="spellStart"/>
      <w:r w:rsidR="00586798" w:rsidRPr="00586798">
        <w:rPr>
          <w:lang w:val="gl-ES"/>
        </w:rPr>
        <w:t>pretense</w:t>
      </w:r>
      <w:proofErr w:type="spellEnd"/>
      <w:r w:rsidR="00586798" w:rsidRPr="00586798">
        <w:rPr>
          <w:lang w:val="gl-ES"/>
        </w:rPr>
        <w:t xml:space="preserve"> </w:t>
      </w:r>
      <w:proofErr w:type="spellStart"/>
      <w:r w:rsidR="00586798" w:rsidRPr="00586798">
        <w:rPr>
          <w:lang w:val="gl-ES"/>
        </w:rPr>
        <w:t>four</w:t>
      </w:r>
      <w:proofErr w:type="spellEnd"/>
      <w:r w:rsidR="00586798" w:rsidRPr="00586798">
        <w:rPr>
          <w:lang w:val="gl-ES"/>
        </w:rPr>
        <w:t xml:space="preserve"> </w:t>
      </w:r>
      <w:proofErr w:type="spellStart"/>
      <w:r w:rsidR="00586798" w:rsidRPr="00586798">
        <w:rPr>
          <w:lang w:val="gl-ES"/>
        </w:rPr>
        <w:t>or</w:t>
      </w:r>
      <w:proofErr w:type="spellEnd"/>
      <w:r w:rsidR="00586798" w:rsidRPr="00586798">
        <w:rPr>
          <w:lang w:val="gl-ES"/>
        </w:rPr>
        <w:t xml:space="preserve"> </w:t>
      </w:r>
      <w:proofErr w:type="spellStart"/>
      <w:r w:rsidR="00586798" w:rsidRPr="00586798">
        <w:rPr>
          <w:lang w:val="gl-ES"/>
        </w:rPr>
        <w:t>five</w:t>
      </w:r>
      <w:proofErr w:type="spellEnd"/>
      <w:r w:rsidR="00586798" w:rsidRPr="00586798">
        <w:rPr>
          <w:lang w:val="gl-ES"/>
        </w:rPr>
        <w:t xml:space="preserve"> times of </w:t>
      </w:r>
      <w:proofErr w:type="spellStart"/>
      <w:r w:rsidR="00586798" w:rsidRPr="00586798">
        <w:rPr>
          <w:lang w:val="gl-ES"/>
        </w:rPr>
        <w:t>drinking</w:t>
      </w:r>
      <w:proofErr w:type="spellEnd"/>
      <w:r w:rsidR="00586798" w:rsidRPr="00586798">
        <w:rPr>
          <w:lang w:val="gl-ES"/>
        </w:rPr>
        <w:t xml:space="preserve"> the </w:t>
      </w:r>
      <w:proofErr w:type="spellStart"/>
      <w:r w:rsidR="00586798" w:rsidRPr="00586798">
        <w:rPr>
          <w:lang w:val="gl-ES"/>
        </w:rPr>
        <w:t>wine</w:t>
      </w:r>
      <w:proofErr w:type="spellEnd"/>
      <w:r w:rsidR="00586798" w:rsidRPr="00586798">
        <w:rPr>
          <w:lang w:val="gl-ES"/>
        </w:rPr>
        <w:t>,</w:t>
      </w:r>
      <w:r w:rsidR="00E45945" w:rsidRPr="00AA4EE9">
        <w:rPr>
          <w:lang w:val="gl-ES"/>
        </w:rPr>
        <w:t xml:space="preserve"> </w:t>
      </w:r>
      <w:proofErr w:type="spellStart"/>
      <w:r w:rsidR="00586798" w:rsidRPr="00586798">
        <w:rPr>
          <w:lang w:val="gl-ES"/>
        </w:rPr>
        <w:t>sprinkles</w:t>
      </w:r>
      <w:proofErr w:type="spellEnd"/>
      <w:r w:rsidR="00586798" w:rsidRPr="00586798">
        <w:rPr>
          <w:lang w:val="gl-ES"/>
        </w:rPr>
        <w:t xml:space="preserve"> </w:t>
      </w:r>
      <w:proofErr w:type="spellStart"/>
      <w:r w:rsidR="00586798" w:rsidRPr="00586798">
        <w:rPr>
          <w:lang w:val="gl-ES"/>
        </w:rPr>
        <w:t>it</w:t>
      </w:r>
      <w:proofErr w:type="spellEnd"/>
      <w:r w:rsidR="00586798" w:rsidRPr="00586798">
        <w:rPr>
          <w:lang w:val="gl-ES"/>
        </w:rPr>
        <w:t xml:space="preserve"> </w:t>
      </w:r>
      <w:proofErr w:type="spellStart"/>
      <w:r w:rsidR="00586798" w:rsidRPr="00586798">
        <w:rPr>
          <w:lang w:val="gl-ES"/>
        </w:rPr>
        <w:t>upon</w:t>
      </w:r>
      <w:proofErr w:type="spellEnd"/>
      <w:r w:rsidR="00586798" w:rsidRPr="00586798">
        <w:rPr>
          <w:lang w:val="gl-ES"/>
        </w:rPr>
        <w:t xml:space="preserve"> the </w:t>
      </w:r>
      <w:proofErr w:type="spellStart"/>
      <w:r w:rsidR="00586798" w:rsidRPr="00586798">
        <w:rPr>
          <w:lang w:val="gl-ES"/>
        </w:rPr>
        <w:t>heart</w:t>
      </w:r>
      <w:proofErr w:type="spellEnd"/>
      <w:r w:rsidR="00586798" w:rsidRPr="00586798">
        <w:rPr>
          <w:lang w:val="gl-ES"/>
        </w:rPr>
        <w:t xml:space="preserve"> of the </w:t>
      </w:r>
      <w:proofErr w:type="spellStart"/>
      <w:r w:rsidR="00586798" w:rsidRPr="00586798">
        <w:rPr>
          <w:lang w:val="gl-ES"/>
        </w:rPr>
        <w:t>hog</w:t>
      </w:r>
      <w:proofErr w:type="spellEnd"/>
      <w:r w:rsidR="00586798" w:rsidRPr="00586798">
        <w:rPr>
          <w:lang w:val="gl-ES"/>
        </w:rPr>
        <w:t xml:space="preserve">. </w:t>
      </w:r>
      <w:proofErr w:type="spellStart"/>
      <w:r w:rsidR="00586798" w:rsidRPr="00586798">
        <w:rPr>
          <w:lang w:val="gl-ES"/>
        </w:rPr>
        <w:t>Then</w:t>
      </w:r>
      <w:proofErr w:type="spellEnd"/>
      <w:r w:rsidR="00586798" w:rsidRPr="00586798">
        <w:rPr>
          <w:lang w:val="gl-ES"/>
        </w:rPr>
        <w:t xml:space="preserve"> </w:t>
      </w:r>
      <w:proofErr w:type="spellStart"/>
      <w:r w:rsidR="00586798" w:rsidRPr="00586798">
        <w:rPr>
          <w:lang w:val="gl-ES"/>
        </w:rPr>
        <w:t>she</w:t>
      </w:r>
      <w:proofErr w:type="spellEnd"/>
      <w:r w:rsidR="00586798" w:rsidRPr="00586798">
        <w:rPr>
          <w:lang w:val="gl-ES"/>
        </w:rPr>
        <w:t xml:space="preserve"> </w:t>
      </w:r>
      <w:proofErr w:type="spellStart"/>
      <w:r w:rsidR="00586798" w:rsidRPr="00586798">
        <w:rPr>
          <w:lang w:val="gl-ES"/>
        </w:rPr>
        <w:t>immediately</w:t>
      </w:r>
      <w:proofErr w:type="spellEnd"/>
      <w:r w:rsidR="00586798" w:rsidRPr="00586798">
        <w:rPr>
          <w:lang w:val="gl-ES"/>
        </w:rPr>
        <w:t xml:space="preserve"> </w:t>
      </w:r>
      <w:proofErr w:type="spellStart"/>
      <w:r w:rsidR="00586798" w:rsidRPr="00586798">
        <w:rPr>
          <w:lang w:val="gl-ES"/>
        </w:rPr>
        <w:t>begins</w:t>
      </w:r>
      <w:proofErr w:type="spellEnd"/>
      <w:r w:rsidR="00586798" w:rsidRPr="00586798">
        <w:rPr>
          <w:lang w:val="gl-ES"/>
        </w:rPr>
        <w:t xml:space="preserve"> to</w:t>
      </w:r>
      <w:r w:rsidR="00E45945" w:rsidRPr="00AA4EE9">
        <w:rPr>
          <w:lang w:val="gl-ES"/>
        </w:rPr>
        <w:t xml:space="preserve"> </w:t>
      </w:r>
      <w:r w:rsidR="00586798" w:rsidRPr="00586798">
        <w:rPr>
          <w:lang w:val="gl-ES"/>
        </w:rPr>
        <w:t xml:space="preserve">dance </w:t>
      </w:r>
      <w:proofErr w:type="spellStart"/>
      <w:r w:rsidR="00586798" w:rsidRPr="00586798">
        <w:rPr>
          <w:lang w:val="gl-ES"/>
        </w:rPr>
        <w:t>again</w:t>
      </w:r>
      <w:proofErr w:type="spellEnd"/>
      <w:r w:rsidR="00586798" w:rsidRPr="00586798">
        <w:rPr>
          <w:lang w:val="gl-ES"/>
        </w:rPr>
        <w:t xml:space="preserve">. A lance </w:t>
      </w:r>
      <w:proofErr w:type="spellStart"/>
      <w:r w:rsidR="00586798" w:rsidRPr="00586798">
        <w:rPr>
          <w:lang w:val="gl-ES"/>
        </w:rPr>
        <w:t>is</w:t>
      </w:r>
      <w:proofErr w:type="spellEnd"/>
      <w:r w:rsidR="00586798" w:rsidRPr="00586798">
        <w:rPr>
          <w:lang w:val="gl-ES"/>
        </w:rPr>
        <w:t xml:space="preserve"> </w:t>
      </w:r>
      <w:proofErr w:type="spellStart"/>
      <w:r w:rsidR="00586798" w:rsidRPr="00586798">
        <w:rPr>
          <w:lang w:val="gl-ES"/>
        </w:rPr>
        <w:t>given</w:t>
      </w:r>
      <w:proofErr w:type="spellEnd"/>
      <w:r w:rsidR="00586798" w:rsidRPr="00586798">
        <w:rPr>
          <w:lang w:val="gl-ES"/>
        </w:rPr>
        <w:t xml:space="preserve"> to the </w:t>
      </w:r>
      <w:proofErr w:type="spellStart"/>
      <w:r w:rsidR="00586798" w:rsidRPr="00586798">
        <w:rPr>
          <w:lang w:val="gl-ES"/>
        </w:rPr>
        <w:t>same</w:t>
      </w:r>
      <w:proofErr w:type="spellEnd"/>
      <w:r w:rsidR="00586798" w:rsidRPr="00586798">
        <w:rPr>
          <w:lang w:val="gl-ES"/>
        </w:rPr>
        <w:t xml:space="preserve"> </w:t>
      </w:r>
      <w:proofErr w:type="spellStart"/>
      <w:r w:rsidR="00586798" w:rsidRPr="00586798">
        <w:rPr>
          <w:lang w:val="gl-ES"/>
        </w:rPr>
        <w:t>woman</w:t>
      </w:r>
      <w:proofErr w:type="spellEnd"/>
      <w:r w:rsidR="00586798" w:rsidRPr="00586798">
        <w:rPr>
          <w:lang w:val="gl-ES"/>
        </w:rPr>
        <w:t xml:space="preserve">. </w:t>
      </w:r>
      <w:proofErr w:type="spellStart"/>
      <w:r w:rsidR="00586798" w:rsidRPr="00586798">
        <w:rPr>
          <w:lang w:val="gl-ES"/>
        </w:rPr>
        <w:t>She</w:t>
      </w:r>
      <w:proofErr w:type="spellEnd"/>
      <w:r w:rsidR="00586798" w:rsidRPr="00586798">
        <w:rPr>
          <w:lang w:val="gl-ES"/>
        </w:rPr>
        <w:t xml:space="preserve"> </w:t>
      </w:r>
      <w:proofErr w:type="spellStart"/>
      <w:r w:rsidR="00586798" w:rsidRPr="00586798">
        <w:rPr>
          <w:lang w:val="gl-ES"/>
        </w:rPr>
        <w:t>shaking</w:t>
      </w:r>
      <w:proofErr w:type="spellEnd"/>
      <w:r w:rsidR="00586798" w:rsidRPr="00586798">
        <w:rPr>
          <w:lang w:val="gl-ES"/>
        </w:rPr>
        <w:t xml:space="preserve"> </w:t>
      </w:r>
      <w:proofErr w:type="spellStart"/>
      <w:r w:rsidR="00586798" w:rsidRPr="00586798">
        <w:rPr>
          <w:lang w:val="gl-ES"/>
        </w:rPr>
        <w:t>it</w:t>
      </w:r>
      <w:proofErr w:type="spellEnd"/>
      <w:r w:rsidR="00586798" w:rsidRPr="00586798">
        <w:rPr>
          <w:lang w:val="gl-ES"/>
        </w:rPr>
        <w:t xml:space="preserve"> and</w:t>
      </w:r>
      <w:r w:rsidR="00E45945" w:rsidRPr="00AA4EE9">
        <w:rPr>
          <w:lang w:val="gl-ES"/>
        </w:rPr>
        <w:t xml:space="preserve"> </w:t>
      </w:r>
      <w:proofErr w:type="spellStart"/>
      <w:r w:rsidR="00586798" w:rsidRPr="00586798">
        <w:rPr>
          <w:lang w:val="gl-ES"/>
        </w:rPr>
        <w:t>repeating</w:t>
      </w:r>
      <w:proofErr w:type="spellEnd"/>
      <w:r w:rsidR="00586798" w:rsidRPr="00586798">
        <w:rPr>
          <w:lang w:val="gl-ES"/>
        </w:rPr>
        <w:t xml:space="preserve"> </w:t>
      </w:r>
      <w:proofErr w:type="spellStart"/>
      <w:r w:rsidR="00586798" w:rsidRPr="00586798">
        <w:rPr>
          <w:lang w:val="gl-ES"/>
        </w:rPr>
        <w:t>certain</w:t>
      </w:r>
      <w:proofErr w:type="spellEnd"/>
      <w:r w:rsidR="00586798" w:rsidRPr="00586798">
        <w:rPr>
          <w:lang w:val="gl-ES"/>
        </w:rPr>
        <w:t xml:space="preserve"> </w:t>
      </w:r>
      <w:proofErr w:type="spellStart"/>
      <w:r w:rsidR="00586798" w:rsidRPr="00586798">
        <w:rPr>
          <w:lang w:val="gl-ES"/>
        </w:rPr>
        <w:t>words</w:t>
      </w:r>
      <w:proofErr w:type="spellEnd"/>
      <w:r w:rsidR="00586798" w:rsidRPr="00586798">
        <w:rPr>
          <w:lang w:val="gl-ES"/>
        </w:rPr>
        <w:t xml:space="preserve">, </w:t>
      </w:r>
      <w:proofErr w:type="spellStart"/>
      <w:r w:rsidR="00586798" w:rsidRPr="00586798">
        <w:rPr>
          <w:lang w:val="gl-ES"/>
        </w:rPr>
        <w:t>while</w:t>
      </w:r>
      <w:proofErr w:type="spellEnd"/>
      <w:r w:rsidR="00586798" w:rsidRPr="00586798">
        <w:rPr>
          <w:lang w:val="gl-ES"/>
        </w:rPr>
        <w:t xml:space="preserve"> </w:t>
      </w:r>
      <w:proofErr w:type="spellStart"/>
      <w:r w:rsidR="00586798" w:rsidRPr="00586798">
        <w:rPr>
          <w:lang w:val="gl-ES"/>
        </w:rPr>
        <w:t>both</w:t>
      </w:r>
      <w:proofErr w:type="spellEnd"/>
      <w:r w:rsidR="00586798" w:rsidRPr="00586798">
        <w:rPr>
          <w:lang w:val="gl-ES"/>
        </w:rPr>
        <w:t xml:space="preserve"> of </w:t>
      </w:r>
      <w:proofErr w:type="spellStart"/>
      <w:r w:rsidR="00586798" w:rsidRPr="00586798">
        <w:rPr>
          <w:lang w:val="gl-ES"/>
        </w:rPr>
        <w:t>them</w:t>
      </w:r>
      <w:proofErr w:type="spellEnd"/>
      <w:r w:rsidR="00586798" w:rsidRPr="00586798">
        <w:rPr>
          <w:lang w:val="gl-ES"/>
        </w:rPr>
        <w:t xml:space="preserve"> </w:t>
      </w:r>
      <w:proofErr w:type="spellStart"/>
      <w:r w:rsidR="00586798" w:rsidRPr="00586798">
        <w:rPr>
          <w:lang w:val="gl-ES"/>
        </w:rPr>
        <w:t>continue</w:t>
      </w:r>
      <w:proofErr w:type="spellEnd"/>
      <w:r w:rsidR="00586798" w:rsidRPr="00586798">
        <w:rPr>
          <w:lang w:val="gl-ES"/>
        </w:rPr>
        <w:t xml:space="preserve"> to dance, and</w:t>
      </w:r>
      <w:r w:rsidR="00E45945" w:rsidRPr="00AA4EE9">
        <w:rPr>
          <w:lang w:val="gl-ES"/>
        </w:rPr>
        <w:t xml:space="preserve"> </w:t>
      </w:r>
      <w:proofErr w:type="spellStart"/>
      <w:r w:rsidR="00586798" w:rsidRPr="00586798">
        <w:rPr>
          <w:lang w:val="gl-ES"/>
        </w:rPr>
        <w:t>making</w:t>
      </w:r>
      <w:proofErr w:type="spellEnd"/>
      <w:r w:rsidR="00586798" w:rsidRPr="00586798">
        <w:rPr>
          <w:lang w:val="gl-ES"/>
        </w:rPr>
        <w:t xml:space="preserve"> </w:t>
      </w:r>
      <w:proofErr w:type="spellStart"/>
      <w:r w:rsidR="00586798" w:rsidRPr="00586798">
        <w:rPr>
          <w:lang w:val="gl-ES"/>
        </w:rPr>
        <w:t>motions</w:t>
      </w:r>
      <w:proofErr w:type="spellEnd"/>
      <w:r w:rsidR="00586798" w:rsidRPr="00586798">
        <w:rPr>
          <w:lang w:val="gl-ES"/>
        </w:rPr>
        <w:t xml:space="preserve"> </w:t>
      </w:r>
      <w:proofErr w:type="spellStart"/>
      <w:r w:rsidR="00586798" w:rsidRPr="00586798">
        <w:rPr>
          <w:lang w:val="gl-ES"/>
        </w:rPr>
        <w:t>four</w:t>
      </w:r>
      <w:proofErr w:type="spellEnd"/>
      <w:r w:rsidR="00586798" w:rsidRPr="00586798">
        <w:rPr>
          <w:lang w:val="gl-ES"/>
        </w:rPr>
        <w:t xml:space="preserve"> </w:t>
      </w:r>
      <w:proofErr w:type="spellStart"/>
      <w:r w:rsidR="00586798" w:rsidRPr="00586798">
        <w:rPr>
          <w:lang w:val="gl-ES"/>
        </w:rPr>
        <w:t>or</w:t>
      </w:r>
      <w:proofErr w:type="spellEnd"/>
      <w:r w:rsidR="00586798" w:rsidRPr="00586798">
        <w:rPr>
          <w:lang w:val="gl-ES"/>
        </w:rPr>
        <w:t xml:space="preserve"> </w:t>
      </w:r>
      <w:proofErr w:type="spellStart"/>
      <w:r w:rsidR="00586798" w:rsidRPr="00586798">
        <w:rPr>
          <w:lang w:val="gl-ES"/>
        </w:rPr>
        <w:t>five</w:t>
      </w:r>
      <w:proofErr w:type="spellEnd"/>
      <w:r w:rsidR="00586798" w:rsidRPr="00586798">
        <w:rPr>
          <w:lang w:val="gl-ES"/>
        </w:rPr>
        <w:t xml:space="preserve"> times of </w:t>
      </w:r>
      <w:proofErr w:type="spellStart"/>
      <w:r w:rsidR="00586798" w:rsidRPr="00586798">
        <w:rPr>
          <w:lang w:val="gl-ES"/>
        </w:rPr>
        <w:t>thrusting</w:t>
      </w:r>
      <w:proofErr w:type="spellEnd"/>
      <w:r w:rsidR="00586798" w:rsidRPr="00586798">
        <w:rPr>
          <w:lang w:val="gl-ES"/>
        </w:rPr>
        <w:t xml:space="preserve"> the lance </w:t>
      </w:r>
      <w:proofErr w:type="spellStart"/>
      <w:r w:rsidR="00586798" w:rsidRPr="00586798">
        <w:rPr>
          <w:lang w:val="gl-ES"/>
        </w:rPr>
        <w:t>through</w:t>
      </w:r>
      <w:proofErr w:type="spellEnd"/>
      <w:r w:rsidR="00586798" w:rsidRPr="00586798">
        <w:rPr>
          <w:lang w:val="gl-ES"/>
        </w:rPr>
        <w:t xml:space="preserve"> the</w:t>
      </w:r>
      <w:r w:rsidR="00E45945" w:rsidRPr="00AA4EE9">
        <w:rPr>
          <w:lang w:val="gl-ES"/>
        </w:rPr>
        <w:t xml:space="preserve"> </w:t>
      </w:r>
      <w:proofErr w:type="spellStart"/>
      <w:r w:rsidR="00586798" w:rsidRPr="00586798">
        <w:rPr>
          <w:lang w:val="gl-ES"/>
        </w:rPr>
        <w:t>heart</w:t>
      </w:r>
      <w:proofErr w:type="spellEnd"/>
      <w:r w:rsidR="00586798" w:rsidRPr="00586798">
        <w:rPr>
          <w:lang w:val="gl-ES"/>
        </w:rPr>
        <w:t xml:space="preserve"> of the </w:t>
      </w:r>
      <w:proofErr w:type="spellStart"/>
      <w:r w:rsidR="00586798" w:rsidRPr="00586798">
        <w:rPr>
          <w:lang w:val="gl-ES"/>
        </w:rPr>
        <w:t>hog</w:t>
      </w:r>
      <w:proofErr w:type="spellEnd"/>
      <w:r w:rsidR="00586798" w:rsidRPr="00586798">
        <w:rPr>
          <w:lang w:val="gl-ES"/>
        </w:rPr>
        <w:t xml:space="preserve">, with a </w:t>
      </w:r>
      <w:proofErr w:type="spellStart"/>
      <w:r w:rsidR="00586798" w:rsidRPr="00586798">
        <w:rPr>
          <w:lang w:val="gl-ES"/>
        </w:rPr>
        <w:t>sudden</w:t>
      </w:r>
      <w:proofErr w:type="spellEnd"/>
      <w:r w:rsidR="00586798" w:rsidRPr="00586798">
        <w:rPr>
          <w:lang w:val="gl-ES"/>
        </w:rPr>
        <w:t xml:space="preserve"> and </w:t>
      </w:r>
      <w:proofErr w:type="spellStart"/>
      <w:r w:rsidR="00586798" w:rsidRPr="00586798">
        <w:rPr>
          <w:lang w:val="gl-ES"/>
        </w:rPr>
        <w:t>quick</w:t>
      </w:r>
      <w:proofErr w:type="spellEnd"/>
      <w:r w:rsidR="00586798" w:rsidRPr="00586798">
        <w:rPr>
          <w:lang w:val="gl-ES"/>
        </w:rPr>
        <w:t xml:space="preserve"> </w:t>
      </w:r>
      <w:proofErr w:type="spellStart"/>
      <w:r w:rsidR="00586798" w:rsidRPr="00586798">
        <w:rPr>
          <w:lang w:val="gl-ES"/>
        </w:rPr>
        <w:t>stroke</w:t>
      </w:r>
      <w:proofErr w:type="spellEnd"/>
      <w:r w:rsidR="00586798" w:rsidRPr="00586798">
        <w:rPr>
          <w:lang w:val="gl-ES"/>
        </w:rPr>
        <w:t xml:space="preserve">, </w:t>
      </w:r>
      <w:proofErr w:type="spellStart"/>
      <w:r w:rsidR="00586798" w:rsidRPr="00586798">
        <w:rPr>
          <w:lang w:val="gl-ES"/>
        </w:rPr>
        <w:t>thrusts</w:t>
      </w:r>
      <w:proofErr w:type="spellEnd"/>
      <w:r w:rsidR="00586798" w:rsidRPr="00586798">
        <w:rPr>
          <w:lang w:val="gl-ES"/>
        </w:rPr>
        <w:t xml:space="preserve"> </w:t>
      </w:r>
      <w:proofErr w:type="spellStart"/>
      <w:r w:rsidR="00586798" w:rsidRPr="00586798">
        <w:rPr>
          <w:lang w:val="gl-ES"/>
        </w:rPr>
        <w:t>it</w:t>
      </w:r>
      <w:proofErr w:type="spellEnd"/>
      <w:r w:rsidR="00586798" w:rsidRPr="00586798">
        <w:rPr>
          <w:lang w:val="gl-ES"/>
        </w:rPr>
        <w:t xml:space="preserve"> </w:t>
      </w:r>
      <w:proofErr w:type="spellStart"/>
      <w:r w:rsidR="00586798" w:rsidRPr="00586798">
        <w:rPr>
          <w:lang w:val="gl-ES"/>
        </w:rPr>
        <w:t>through</w:t>
      </w:r>
      <w:proofErr w:type="spellEnd"/>
      <w:r w:rsidR="00E45945" w:rsidRPr="00AA4EE9">
        <w:rPr>
          <w:lang w:val="gl-ES"/>
        </w:rPr>
        <w:t xml:space="preserve"> </w:t>
      </w:r>
      <w:r w:rsidR="00586798" w:rsidRPr="00586798">
        <w:rPr>
          <w:lang w:val="gl-ES"/>
        </w:rPr>
        <w:t xml:space="preserve">from </w:t>
      </w:r>
      <w:proofErr w:type="spellStart"/>
      <w:r w:rsidR="00586798" w:rsidRPr="00586798">
        <w:rPr>
          <w:lang w:val="gl-ES"/>
        </w:rPr>
        <w:t>one</w:t>
      </w:r>
      <w:proofErr w:type="spellEnd"/>
      <w:r w:rsidR="00586798" w:rsidRPr="00586798">
        <w:rPr>
          <w:lang w:val="gl-ES"/>
        </w:rPr>
        <w:t xml:space="preserve"> </w:t>
      </w:r>
      <w:proofErr w:type="spellStart"/>
      <w:r w:rsidR="00586798" w:rsidRPr="00586798">
        <w:rPr>
          <w:lang w:val="gl-ES"/>
        </w:rPr>
        <w:t>side</w:t>
      </w:r>
      <w:proofErr w:type="spellEnd"/>
      <w:r w:rsidR="00586798" w:rsidRPr="00586798">
        <w:rPr>
          <w:lang w:val="gl-ES"/>
        </w:rPr>
        <w:t xml:space="preserve"> to the </w:t>
      </w:r>
      <w:proofErr w:type="spellStart"/>
      <w:r w:rsidR="00586798" w:rsidRPr="00586798">
        <w:rPr>
          <w:lang w:val="gl-ES"/>
        </w:rPr>
        <w:t>other</w:t>
      </w:r>
      <w:proofErr w:type="spellEnd"/>
      <w:r w:rsidR="00586798" w:rsidRPr="00586798">
        <w:rPr>
          <w:lang w:val="gl-ES"/>
        </w:rPr>
        <w:t xml:space="preserve">. The </w:t>
      </w:r>
      <w:proofErr w:type="spellStart"/>
      <w:r w:rsidR="00586798" w:rsidRPr="00586798">
        <w:rPr>
          <w:lang w:val="gl-ES"/>
        </w:rPr>
        <w:t>wound</w:t>
      </w:r>
      <w:proofErr w:type="spellEnd"/>
      <w:r w:rsidR="00586798" w:rsidRPr="00586798">
        <w:rPr>
          <w:lang w:val="gl-ES"/>
        </w:rPr>
        <w:t xml:space="preserve"> </w:t>
      </w:r>
      <w:proofErr w:type="spellStart"/>
      <w:r w:rsidR="00586798" w:rsidRPr="00586798">
        <w:rPr>
          <w:lang w:val="gl-ES"/>
        </w:rPr>
        <w:t>is</w:t>
      </w:r>
      <w:proofErr w:type="spellEnd"/>
      <w:r w:rsidR="00586798" w:rsidRPr="00586798">
        <w:rPr>
          <w:lang w:val="gl-ES"/>
        </w:rPr>
        <w:t xml:space="preserve"> </w:t>
      </w:r>
      <w:proofErr w:type="spellStart"/>
      <w:r w:rsidR="00586798" w:rsidRPr="00586798">
        <w:rPr>
          <w:lang w:val="gl-ES"/>
        </w:rPr>
        <w:t>quickly</w:t>
      </w:r>
      <w:proofErr w:type="spellEnd"/>
      <w:r w:rsidR="00586798" w:rsidRPr="00586798">
        <w:rPr>
          <w:lang w:val="gl-ES"/>
        </w:rPr>
        <w:t xml:space="preserve"> </w:t>
      </w:r>
      <w:proofErr w:type="spellStart"/>
      <w:r w:rsidR="00586798" w:rsidRPr="00586798">
        <w:rPr>
          <w:lang w:val="gl-ES"/>
        </w:rPr>
        <w:t>stopped</w:t>
      </w:r>
      <w:proofErr w:type="spellEnd"/>
      <w:r w:rsidR="00586798" w:rsidRPr="00586798">
        <w:rPr>
          <w:lang w:val="gl-ES"/>
        </w:rPr>
        <w:t xml:space="preserve"> with</w:t>
      </w:r>
      <w:r w:rsidR="00E45945" w:rsidRPr="00AA4EE9">
        <w:rPr>
          <w:lang w:val="gl-ES"/>
        </w:rPr>
        <w:t xml:space="preserve"> </w:t>
      </w:r>
      <w:proofErr w:type="spellStart"/>
      <w:r w:rsidR="00586798" w:rsidRPr="00586798">
        <w:rPr>
          <w:lang w:val="gl-ES"/>
        </w:rPr>
        <w:t>grass</w:t>
      </w:r>
      <w:proofErr w:type="spellEnd"/>
      <w:r w:rsidR="00586798" w:rsidRPr="00586798">
        <w:rPr>
          <w:lang w:val="gl-ES"/>
        </w:rPr>
        <w:t xml:space="preserve">. The </w:t>
      </w:r>
      <w:proofErr w:type="spellStart"/>
      <w:r w:rsidR="00586798" w:rsidRPr="00586798">
        <w:rPr>
          <w:lang w:val="gl-ES"/>
        </w:rPr>
        <w:t>one</w:t>
      </w:r>
      <w:proofErr w:type="spellEnd"/>
      <w:r w:rsidR="00586798" w:rsidRPr="00586798">
        <w:rPr>
          <w:lang w:val="gl-ES"/>
        </w:rPr>
        <w:t xml:space="preserve"> </w:t>
      </w:r>
      <w:proofErr w:type="spellStart"/>
      <w:r w:rsidR="00586798" w:rsidRPr="00586798">
        <w:rPr>
          <w:lang w:val="gl-ES"/>
        </w:rPr>
        <w:t>who</w:t>
      </w:r>
      <w:proofErr w:type="spellEnd"/>
      <w:r w:rsidR="00586798" w:rsidRPr="00586798">
        <w:rPr>
          <w:lang w:val="gl-ES"/>
        </w:rPr>
        <w:t xml:space="preserve"> has </w:t>
      </w:r>
      <w:proofErr w:type="spellStart"/>
      <w:r w:rsidR="00586798" w:rsidRPr="00586798">
        <w:rPr>
          <w:lang w:val="gl-ES"/>
        </w:rPr>
        <w:t>killed</w:t>
      </w:r>
      <w:proofErr w:type="spellEnd"/>
      <w:r w:rsidR="00586798" w:rsidRPr="00586798">
        <w:rPr>
          <w:lang w:val="gl-ES"/>
        </w:rPr>
        <w:t xml:space="preserve"> the </w:t>
      </w:r>
      <w:proofErr w:type="spellStart"/>
      <w:r w:rsidR="00586798" w:rsidRPr="00586798">
        <w:rPr>
          <w:lang w:val="gl-ES"/>
        </w:rPr>
        <w:t>hog</w:t>
      </w:r>
      <w:proofErr w:type="spellEnd"/>
      <w:r w:rsidR="00586798" w:rsidRPr="00586798">
        <w:rPr>
          <w:lang w:val="gl-ES"/>
        </w:rPr>
        <w:t xml:space="preserve">, </w:t>
      </w:r>
      <w:proofErr w:type="spellStart"/>
      <w:r w:rsidR="00586798" w:rsidRPr="00586798">
        <w:rPr>
          <w:lang w:val="gl-ES"/>
        </w:rPr>
        <w:t>taking</w:t>
      </w:r>
      <w:proofErr w:type="spellEnd"/>
      <w:r w:rsidR="00586798" w:rsidRPr="00586798">
        <w:rPr>
          <w:lang w:val="gl-ES"/>
        </w:rPr>
        <w:t xml:space="preserve"> in </w:t>
      </w:r>
      <w:proofErr w:type="spellStart"/>
      <w:r w:rsidR="00586798" w:rsidRPr="00586798">
        <w:rPr>
          <w:lang w:val="gl-ES"/>
        </w:rPr>
        <w:t>her</w:t>
      </w:r>
      <w:proofErr w:type="spellEnd"/>
      <w:r w:rsidR="00586798" w:rsidRPr="00586798">
        <w:rPr>
          <w:lang w:val="gl-ES"/>
        </w:rPr>
        <w:t xml:space="preserve"> </w:t>
      </w:r>
      <w:proofErr w:type="spellStart"/>
      <w:r w:rsidR="00586798" w:rsidRPr="00586798">
        <w:rPr>
          <w:lang w:val="gl-ES"/>
        </w:rPr>
        <w:t>mouth</w:t>
      </w:r>
      <w:proofErr w:type="spellEnd"/>
      <w:r w:rsidR="00586798" w:rsidRPr="00586798">
        <w:rPr>
          <w:lang w:val="gl-ES"/>
        </w:rPr>
        <w:t xml:space="preserve"> a </w:t>
      </w:r>
      <w:proofErr w:type="spellStart"/>
      <w:r w:rsidR="00586798" w:rsidRPr="00586798">
        <w:rPr>
          <w:lang w:val="gl-ES"/>
        </w:rPr>
        <w:t>lighted</w:t>
      </w:r>
      <w:proofErr w:type="spellEnd"/>
      <w:r w:rsidR="00E45945" w:rsidRPr="00AA4EE9">
        <w:rPr>
          <w:lang w:val="gl-ES"/>
        </w:rPr>
        <w:t xml:space="preserve"> </w:t>
      </w:r>
      <w:proofErr w:type="spellStart"/>
      <w:r w:rsidR="00586798" w:rsidRPr="00586798">
        <w:rPr>
          <w:lang w:val="gl-ES"/>
        </w:rPr>
        <w:t>torch</w:t>
      </w:r>
      <w:proofErr w:type="spellEnd"/>
      <w:r w:rsidR="00586798" w:rsidRPr="00586798">
        <w:rPr>
          <w:lang w:val="gl-ES"/>
        </w:rPr>
        <w:t xml:space="preserve">, </w:t>
      </w:r>
      <w:proofErr w:type="spellStart"/>
      <w:r w:rsidR="00586798" w:rsidRPr="00586798">
        <w:rPr>
          <w:lang w:val="gl-ES"/>
        </w:rPr>
        <w:t>which</w:t>
      </w:r>
      <w:proofErr w:type="spellEnd"/>
      <w:r w:rsidR="00586798" w:rsidRPr="00586798">
        <w:rPr>
          <w:lang w:val="gl-ES"/>
        </w:rPr>
        <w:t xml:space="preserve"> has been </w:t>
      </w:r>
      <w:proofErr w:type="spellStart"/>
      <w:r w:rsidR="00586798" w:rsidRPr="00586798">
        <w:rPr>
          <w:lang w:val="gl-ES"/>
        </w:rPr>
        <w:t>lighted</w:t>
      </w:r>
      <w:proofErr w:type="spellEnd"/>
      <w:r w:rsidR="00586798" w:rsidRPr="00586798">
        <w:rPr>
          <w:lang w:val="gl-ES"/>
        </w:rPr>
        <w:t xml:space="preserve"> </w:t>
      </w:r>
      <w:proofErr w:type="spellStart"/>
      <w:r w:rsidR="00586798" w:rsidRPr="00586798">
        <w:rPr>
          <w:lang w:val="gl-ES"/>
        </w:rPr>
        <w:t>throughout</w:t>
      </w:r>
      <w:proofErr w:type="spellEnd"/>
      <w:r w:rsidR="00586798" w:rsidRPr="00586798">
        <w:rPr>
          <w:lang w:val="gl-ES"/>
        </w:rPr>
        <w:t xml:space="preserve"> </w:t>
      </w:r>
      <w:proofErr w:type="spellStart"/>
      <w:r w:rsidR="00586798" w:rsidRPr="00586798">
        <w:rPr>
          <w:lang w:val="gl-ES"/>
        </w:rPr>
        <w:t>that</w:t>
      </w:r>
      <w:proofErr w:type="spellEnd"/>
      <w:r w:rsidR="00586798" w:rsidRPr="00586798">
        <w:rPr>
          <w:lang w:val="gl-ES"/>
        </w:rPr>
        <w:t xml:space="preserve"> </w:t>
      </w:r>
      <w:proofErr w:type="spellStart"/>
      <w:r w:rsidR="00586798" w:rsidRPr="00586798">
        <w:rPr>
          <w:lang w:val="gl-ES"/>
        </w:rPr>
        <w:t>ceremony</w:t>
      </w:r>
      <w:proofErr w:type="spellEnd"/>
      <w:r w:rsidR="00586798" w:rsidRPr="00586798">
        <w:rPr>
          <w:lang w:val="gl-ES"/>
        </w:rPr>
        <w:t xml:space="preserve">, </w:t>
      </w:r>
      <w:proofErr w:type="spellStart"/>
      <w:r w:rsidR="00586798" w:rsidRPr="00586798">
        <w:rPr>
          <w:lang w:val="gl-ES"/>
        </w:rPr>
        <w:t>extinguishes</w:t>
      </w:r>
      <w:proofErr w:type="spellEnd"/>
      <w:r w:rsidR="00E45945" w:rsidRPr="00AA4EE9">
        <w:rPr>
          <w:lang w:val="gl-ES"/>
        </w:rPr>
        <w:t xml:space="preserve"> </w:t>
      </w:r>
      <w:proofErr w:type="spellStart"/>
      <w:r w:rsidR="00586798" w:rsidRPr="00586798">
        <w:rPr>
          <w:lang w:val="gl-ES"/>
        </w:rPr>
        <w:t>it</w:t>
      </w:r>
      <w:proofErr w:type="spellEnd"/>
      <w:r w:rsidR="00586798" w:rsidRPr="00586798">
        <w:rPr>
          <w:lang w:val="gl-ES"/>
        </w:rPr>
        <w:t xml:space="preserve">. The </w:t>
      </w:r>
      <w:proofErr w:type="spellStart"/>
      <w:r w:rsidR="00586798" w:rsidRPr="00586798">
        <w:rPr>
          <w:lang w:val="gl-ES"/>
        </w:rPr>
        <w:t>other</w:t>
      </w:r>
      <w:proofErr w:type="spellEnd"/>
      <w:r w:rsidR="00586798" w:rsidRPr="00586798">
        <w:rPr>
          <w:lang w:val="gl-ES"/>
        </w:rPr>
        <w:t xml:space="preserve"> </w:t>
      </w:r>
      <w:proofErr w:type="spellStart"/>
      <w:r w:rsidR="00586798" w:rsidRPr="00586798">
        <w:rPr>
          <w:lang w:val="gl-ES"/>
        </w:rPr>
        <w:t>one</w:t>
      </w:r>
      <w:proofErr w:type="spellEnd"/>
      <w:r w:rsidR="00586798" w:rsidRPr="00586798">
        <w:rPr>
          <w:lang w:val="gl-ES"/>
        </w:rPr>
        <w:t xml:space="preserve"> </w:t>
      </w:r>
      <w:proofErr w:type="spellStart"/>
      <w:r w:rsidR="00586798" w:rsidRPr="00586798">
        <w:rPr>
          <w:lang w:val="gl-ES"/>
        </w:rPr>
        <w:t>dipping</w:t>
      </w:r>
      <w:proofErr w:type="spellEnd"/>
      <w:r w:rsidR="00586798" w:rsidRPr="00586798">
        <w:rPr>
          <w:lang w:val="gl-ES"/>
        </w:rPr>
        <w:t xml:space="preserve"> the </w:t>
      </w:r>
      <w:proofErr w:type="spellStart"/>
      <w:r w:rsidR="00586798" w:rsidRPr="00586798">
        <w:rPr>
          <w:lang w:val="gl-ES"/>
        </w:rPr>
        <w:t>end</w:t>
      </w:r>
      <w:proofErr w:type="spellEnd"/>
      <w:r w:rsidR="00586798" w:rsidRPr="00586798">
        <w:rPr>
          <w:lang w:val="gl-ES"/>
        </w:rPr>
        <w:t xml:space="preserve"> of </w:t>
      </w:r>
      <w:proofErr w:type="spellStart"/>
      <w:r w:rsidR="00586798" w:rsidRPr="00586798">
        <w:rPr>
          <w:lang w:val="gl-ES"/>
        </w:rPr>
        <w:t>her</w:t>
      </w:r>
      <w:proofErr w:type="spellEnd"/>
      <w:r w:rsidR="00586798" w:rsidRPr="00586798">
        <w:rPr>
          <w:lang w:val="gl-ES"/>
        </w:rPr>
        <w:t xml:space="preserve"> </w:t>
      </w:r>
      <w:proofErr w:type="spellStart"/>
      <w:r w:rsidR="00586798" w:rsidRPr="00586798">
        <w:rPr>
          <w:lang w:val="gl-ES"/>
        </w:rPr>
        <w:t>trumpet</w:t>
      </w:r>
      <w:proofErr w:type="spellEnd"/>
      <w:r w:rsidR="00586798" w:rsidRPr="00586798">
        <w:rPr>
          <w:lang w:val="gl-ES"/>
        </w:rPr>
        <w:t xml:space="preserve"> in the </w:t>
      </w:r>
      <w:proofErr w:type="spellStart"/>
      <w:r w:rsidR="00586798" w:rsidRPr="00586798">
        <w:rPr>
          <w:lang w:val="gl-ES"/>
        </w:rPr>
        <w:t>blood</w:t>
      </w:r>
      <w:proofErr w:type="spellEnd"/>
      <w:r w:rsidR="00586798" w:rsidRPr="00586798">
        <w:rPr>
          <w:lang w:val="gl-ES"/>
        </w:rPr>
        <w:t xml:space="preserve"> of</w:t>
      </w:r>
      <w:r w:rsidR="00E45945" w:rsidRPr="00AA4EE9">
        <w:rPr>
          <w:lang w:val="gl-ES"/>
        </w:rPr>
        <w:t xml:space="preserve"> </w:t>
      </w:r>
      <w:r w:rsidR="00586798" w:rsidRPr="00586798">
        <w:rPr>
          <w:lang w:val="gl-ES"/>
        </w:rPr>
        <w:t xml:space="preserve">the </w:t>
      </w:r>
      <w:proofErr w:type="spellStart"/>
      <w:r w:rsidR="00586798" w:rsidRPr="00586798">
        <w:rPr>
          <w:lang w:val="gl-ES"/>
        </w:rPr>
        <w:t>hog</w:t>
      </w:r>
      <w:proofErr w:type="spellEnd"/>
      <w:r w:rsidR="00586798" w:rsidRPr="00586798">
        <w:rPr>
          <w:lang w:val="gl-ES"/>
        </w:rPr>
        <w:t xml:space="preserve">, </w:t>
      </w:r>
      <w:proofErr w:type="spellStart"/>
      <w:r w:rsidR="00586798" w:rsidRPr="00586798">
        <w:rPr>
          <w:lang w:val="gl-ES"/>
        </w:rPr>
        <w:t>goes</w:t>
      </w:r>
      <w:proofErr w:type="spellEnd"/>
      <w:r w:rsidR="00586798" w:rsidRPr="00586798">
        <w:rPr>
          <w:lang w:val="gl-ES"/>
        </w:rPr>
        <w:t xml:space="preserve"> </w:t>
      </w:r>
      <w:proofErr w:type="spellStart"/>
      <w:r w:rsidR="00586798" w:rsidRPr="00586798">
        <w:rPr>
          <w:lang w:val="gl-ES"/>
        </w:rPr>
        <w:t>around</w:t>
      </w:r>
      <w:proofErr w:type="spellEnd"/>
      <w:r w:rsidR="00586798" w:rsidRPr="00586798">
        <w:rPr>
          <w:lang w:val="gl-ES"/>
        </w:rPr>
        <w:t xml:space="preserve"> </w:t>
      </w:r>
      <w:proofErr w:type="spellStart"/>
      <w:r w:rsidR="00586798" w:rsidRPr="00586798">
        <w:rPr>
          <w:lang w:val="gl-ES"/>
        </w:rPr>
        <w:t>marking</w:t>
      </w:r>
      <w:proofErr w:type="spellEnd"/>
      <w:r w:rsidR="00586798" w:rsidRPr="00586798">
        <w:rPr>
          <w:lang w:val="gl-ES"/>
        </w:rPr>
        <w:t xml:space="preserve"> with </w:t>
      </w:r>
      <w:proofErr w:type="spellStart"/>
      <w:r w:rsidR="00586798" w:rsidRPr="00586798">
        <w:rPr>
          <w:lang w:val="gl-ES"/>
        </w:rPr>
        <w:t>blood</w:t>
      </w:r>
      <w:proofErr w:type="spellEnd"/>
      <w:r w:rsidR="00586798" w:rsidRPr="00586798">
        <w:rPr>
          <w:lang w:val="gl-ES"/>
        </w:rPr>
        <w:t xml:space="preserve"> with </w:t>
      </w:r>
      <w:proofErr w:type="spellStart"/>
      <w:r w:rsidR="00586798" w:rsidRPr="00586798">
        <w:rPr>
          <w:lang w:val="gl-ES"/>
        </w:rPr>
        <w:t>her</w:t>
      </w:r>
      <w:proofErr w:type="spellEnd"/>
      <w:r w:rsidR="00586798" w:rsidRPr="00586798">
        <w:rPr>
          <w:lang w:val="gl-ES"/>
        </w:rPr>
        <w:t xml:space="preserve"> </w:t>
      </w:r>
      <w:proofErr w:type="spellStart"/>
      <w:r w:rsidR="00586798" w:rsidRPr="00586798">
        <w:rPr>
          <w:lang w:val="gl-ES"/>
        </w:rPr>
        <w:t>finger</w:t>
      </w:r>
      <w:proofErr w:type="spellEnd"/>
      <w:r w:rsidR="00586798" w:rsidRPr="00586798">
        <w:rPr>
          <w:lang w:val="gl-ES"/>
        </w:rPr>
        <w:t xml:space="preserve"> </w:t>
      </w:r>
      <w:proofErr w:type="spellStart"/>
      <w:r w:rsidR="00586798" w:rsidRPr="00586798">
        <w:rPr>
          <w:lang w:val="gl-ES"/>
        </w:rPr>
        <w:t>first</w:t>
      </w:r>
      <w:proofErr w:type="spellEnd"/>
      <w:r w:rsidR="00586798" w:rsidRPr="00586798">
        <w:rPr>
          <w:lang w:val="gl-ES"/>
        </w:rPr>
        <w:t xml:space="preserve"> the</w:t>
      </w:r>
      <w:r w:rsidR="00E45945" w:rsidRPr="00AA4EE9">
        <w:rPr>
          <w:lang w:val="gl-ES"/>
        </w:rPr>
        <w:t xml:space="preserve"> </w:t>
      </w:r>
      <w:proofErr w:type="spellStart"/>
      <w:r w:rsidR="00586798" w:rsidRPr="00586798">
        <w:rPr>
          <w:lang w:val="gl-ES"/>
        </w:rPr>
        <w:t>foreheads</w:t>
      </w:r>
      <w:proofErr w:type="spellEnd"/>
      <w:r w:rsidR="00586798" w:rsidRPr="00586798">
        <w:rPr>
          <w:lang w:val="gl-ES"/>
        </w:rPr>
        <w:t xml:space="preserve"> of </w:t>
      </w:r>
      <w:proofErr w:type="spellStart"/>
      <w:r w:rsidR="00586798" w:rsidRPr="00586798">
        <w:rPr>
          <w:lang w:val="gl-ES"/>
        </w:rPr>
        <w:t>their</w:t>
      </w:r>
      <w:proofErr w:type="spellEnd"/>
      <w:r w:rsidR="00586798" w:rsidRPr="00586798">
        <w:rPr>
          <w:lang w:val="gl-ES"/>
        </w:rPr>
        <w:t xml:space="preserve"> </w:t>
      </w:r>
      <w:proofErr w:type="spellStart"/>
      <w:r w:rsidR="00586798" w:rsidRPr="00586798">
        <w:rPr>
          <w:lang w:val="gl-ES"/>
        </w:rPr>
        <w:t>husbands</w:t>
      </w:r>
      <w:proofErr w:type="spellEnd"/>
      <w:r w:rsidR="00586798" w:rsidRPr="00586798">
        <w:rPr>
          <w:lang w:val="gl-ES"/>
        </w:rPr>
        <w:t xml:space="preserve">, and </w:t>
      </w:r>
      <w:proofErr w:type="spellStart"/>
      <w:r w:rsidR="00586798" w:rsidRPr="00586798">
        <w:rPr>
          <w:lang w:val="gl-ES"/>
        </w:rPr>
        <w:t>then</w:t>
      </w:r>
      <w:proofErr w:type="spellEnd"/>
      <w:r w:rsidR="00586798" w:rsidRPr="00586798">
        <w:rPr>
          <w:lang w:val="gl-ES"/>
        </w:rPr>
        <w:t xml:space="preserve"> the </w:t>
      </w:r>
      <w:proofErr w:type="spellStart"/>
      <w:r w:rsidR="00586798" w:rsidRPr="00586798">
        <w:rPr>
          <w:lang w:val="gl-ES"/>
        </w:rPr>
        <w:t>others</w:t>
      </w:r>
      <w:proofErr w:type="spellEnd"/>
      <w:r w:rsidR="00586798" w:rsidRPr="00586798">
        <w:rPr>
          <w:lang w:val="gl-ES"/>
        </w:rPr>
        <w:t xml:space="preserve">; </w:t>
      </w:r>
      <w:proofErr w:type="spellStart"/>
      <w:r w:rsidR="00586798" w:rsidRPr="00586798">
        <w:rPr>
          <w:lang w:val="gl-ES"/>
        </w:rPr>
        <w:t>but</w:t>
      </w:r>
      <w:proofErr w:type="spellEnd"/>
      <w:r w:rsidR="00586798" w:rsidRPr="00586798">
        <w:rPr>
          <w:lang w:val="gl-ES"/>
        </w:rPr>
        <w:t xml:space="preserve"> </w:t>
      </w:r>
      <w:proofErr w:type="spellStart"/>
      <w:r w:rsidR="00586798" w:rsidRPr="00586798">
        <w:rPr>
          <w:lang w:val="gl-ES"/>
        </w:rPr>
        <w:t>they</w:t>
      </w:r>
      <w:proofErr w:type="spellEnd"/>
      <w:r w:rsidR="00586798" w:rsidRPr="00586798">
        <w:rPr>
          <w:lang w:val="gl-ES"/>
        </w:rPr>
        <w:t xml:space="preserve"> </w:t>
      </w:r>
      <w:proofErr w:type="spellStart"/>
      <w:r w:rsidR="00586798" w:rsidRPr="00586798">
        <w:rPr>
          <w:lang w:val="gl-ES"/>
        </w:rPr>
        <w:t>never</w:t>
      </w:r>
      <w:proofErr w:type="spellEnd"/>
      <w:r w:rsidR="00586798" w:rsidRPr="00586798">
        <w:rPr>
          <w:lang w:val="gl-ES"/>
        </w:rPr>
        <w:t xml:space="preserve"> </w:t>
      </w:r>
      <w:proofErr w:type="spellStart"/>
      <w:r w:rsidR="00586798" w:rsidRPr="00586798">
        <w:rPr>
          <w:lang w:val="gl-ES"/>
        </w:rPr>
        <w:t>came</w:t>
      </w:r>
      <w:proofErr w:type="spellEnd"/>
      <w:r w:rsidR="00E42FC8" w:rsidRPr="00AA4EE9">
        <w:rPr>
          <w:lang w:val="gl-ES"/>
        </w:rPr>
        <w:t xml:space="preserve"> </w:t>
      </w:r>
      <w:r w:rsidR="00586798" w:rsidRPr="00586798">
        <w:rPr>
          <w:lang w:val="gl-ES"/>
        </w:rPr>
        <w:t xml:space="preserve">to </w:t>
      </w:r>
      <w:proofErr w:type="spellStart"/>
      <w:r w:rsidR="00586798" w:rsidRPr="00586798">
        <w:rPr>
          <w:lang w:val="gl-ES"/>
        </w:rPr>
        <w:t>us</w:t>
      </w:r>
      <w:proofErr w:type="spellEnd"/>
      <w:r w:rsidR="00E45945" w:rsidRPr="00AA4EE9">
        <w:rPr>
          <w:lang w:val="gl-ES"/>
        </w:rPr>
        <w:t>”</w:t>
      </w:r>
      <w:r w:rsidR="00586798" w:rsidRPr="00586798">
        <w:rPr>
          <w:lang w:val="gl-ES"/>
        </w:rPr>
        <w:t>.</w:t>
      </w:r>
    </w:p>
    <w:p w14:paraId="0D9302E4" w14:textId="2F48F388" w:rsidR="008319CB" w:rsidRPr="00AA4EE9" w:rsidRDefault="008319CB">
      <w:pPr>
        <w:pStyle w:val="Textonotapie"/>
        <w:rPr>
          <w:lang w:val="gl-ES"/>
        </w:rPr>
      </w:pPr>
    </w:p>
  </w:footnote>
  <w:footnote w:id="9">
    <w:p w14:paraId="10C18971" w14:textId="5DBE21D2" w:rsidR="00863DEA" w:rsidRPr="00AA4EE9" w:rsidRDefault="00863DEA">
      <w:pPr>
        <w:pStyle w:val="Textonotapie"/>
        <w:rPr>
          <w:lang w:val="gl-ES"/>
        </w:rPr>
      </w:pPr>
      <w:r w:rsidRPr="00AA4EE9">
        <w:rPr>
          <w:rStyle w:val="Refdenotaalpie"/>
          <w:lang w:val="gl-ES"/>
        </w:rPr>
        <w:footnoteRef/>
      </w:r>
      <w:r w:rsidRPr="00AA4EE9">
        <w:rPr>
          <w:lang w:val="gl-ES"/>
        </w:rPr>
        <w:t xml:space="preserve"> </w:t>
      </w:r>
      <w:r w:rsidRPr="00AA4EE9">
        <w:rPr>
          <w:lang w:val="gl-ES"/>
        </w:rPr>
        <w:t>Nota MR: Na tradución do tagalog: “Tras moito danzar e cantar, a baylana [variante de babaylan]</w:t>
      </w:r>
      <w:r w:rsidR="00FA6734" w:rsidRPr="00AA4EE9">
        <w:rPr>
          <w:lang w:val="gl-ES"/>
        </w:rPr>
        <w:t>, a quen posuía o demo, botábase no chan botando escuma pola boca”.</w:t>
      </w:r>
      <w:r w:rsidR="00665973" w:rsidRPr="00AA4EE9">
        <w:rPr>
          <w:lang w:val="gl-ES"/>
        </w:rPr>
        <w:t xml:space="preserve"> Novamente recuperei o texto orixinal en castelán antigo.</w:t>
      </w:r>
    </w:p>
  </w:footnote>
  <w:footnote w:id="10">
    <w:p w14:paraId="53B7DF42" w14:textId="1A71277A" w:rsidR="00AC35FB" w:rsidRPr="00AA4EE9" w:rsidRDefault="00AC35FB">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Aínda que no orixinal en tagalog está entre aspas, coma se fose unha cita literal, foi imposible localizar </w:t>
      </w:r>
      <w:r w:rsidR="00A86496" w:rsidRPr="00AA4EE9">
        <w:rPr>
          <w:lang w:val="gl-ES"/>
        </w:rPr>
        <w:t xml:space="preserve">esta frase exacta no orixinal en castelán </w:t>
      </w:r>
      <w:r w:rsidR="00C069AF" w:rsidRPr="00AA4EE9">
        <w:rPr>
          <w:lang w:val="gl-ES"/>
        </w:rPr>
        <w:t>antigo</w:t>
      </w:r>
      <w:r w:rsidR="00A86496" w:rsidRPr="00AA4EE9">
        <w:rPr>
          <w:lang w:val="gl-ES"/>
        </w:rPr>
        <w:t xml:space="preserve">. Dado que si constitúe un resumo de cuestións que trata Miguel de Loarca no seu texto, decidín deixar esta frase como está, pero sen </w:t>
      </w:r>
      <w:r w:rsidR="008465FF" w:rsidRPr="00AA4EE9">
        <w:rPr>
          <w:lang w:val="gl-ES"/>
        </w:rPr>
        <w:t>poñela como cita literal, que non parece ser.</w:t>
      </w:r>
    </w:p>
  </w:footnote>
  <w:footnote w:id="11">
    <w:p w14:paraId="38918E46" w14:textId="0CDC7727" w:rsidR="00ED0817" w:rsidRPr="00AA4EE9" w:rsidRDefault="00ED0817">
      <w:pPr>
        <w:pStyle w:val="Textonotapie"/>
        <w:rPr>
          <w:lang w:val="gl-ES"/>
        </w:rPr>
      </w:pPr>
      <w:r w:rsidRPr="00AA4EE9">
        <w:rPr>
          <w:rStyle w:val="Refdenotaalpie"/>
          <w:lang w:val="gl-ES"/>
        </w:rPr>
        <w:footnoteRef/>
      </w:r>
      <w:r w:rsidRPr="00AA4EE9">
        <w:rPr>
          <w:lang w:val="gl-ES"/>
        </w:rPr>
        <w:t xml:space="preserve"> </w:t>
      </w:r>
      <w:r w:rsidRPr="00AA4EE9">
        <w:rPr>
          <w:lang w:val="gl-ES"/>
        </w:rPr>
        <w:t>N</w:t>
      </w:r>
      <w:r w:rsidR="00B825A4" w:rsidRPr="00AA4EE9">
        <w:rPr>
          <w:lang w:val="gl-ES"/>
        </w:rPr>
        <w:t>ota MR: N</w:t>
      </w:r>
      <w:r w:rsidRPr="00AA4EE9">
        <w:rPr>
          <w:lang w:val="gl-ES"/>
        </w:rPr>
        <w:t>a illa de Samar (a terceira en tamaño das Filipinas) fálase a lingua waray</w:t>
      </w:r>
      <w:r w:rsidR="00B825A4" w:rsidRPr="00AA4EE9">
        <w:rPr>
          <w:lang w:val="gl-ES"/>
        </w:rPr>
        <w:t>, de aí as diferentes denominacións.</w:t>
      </w:r>
    </w:p>
  </w:footnote>
  <w:footnote w:id="12">
    <w:p w14:paraId="0BE41F16" w14:textId="44BCF5EC" w:rsidR="00436AF9" w:rsidRPr="00AA4EE9" w:rsidRDefault="00436AF9">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Malia atopar o orixinal de </w:t>
      </w:r>
      <w:r w:rsidR="00ED36AB" w:rsidRPr="00AA4EE9">
        <w:rPr>
          <w:lang w:val="gl-ES"/>
        </w:rPr>
        <w:t>Alcina, non fun quen de localizar estes fragmentos concretos, así que traducín a partir do inglés de Leyesa.</w:t>
      </w:r>
    </w:p>
  </w:footnote>
  <w:footnote w:id="13">
    <w:p w14:paraId="2A79FC50" w14:textId="1653F389" w:rsidR="00317493" w:rsidRPr="00AA4EE9" w:rsidRDefault="00317493">
      <w:pPr>
        <w:pStyle w:val="Textonotapie"/>
        <w:rPr>
          <w:lang w:val="gl-ES"/>
        </w:rPr>
      </w:pPr>
      <w:r w:rsidRPr="00AA4EE9">
        <w:rPr>
          <w:rStyle w:val="Refdenotaalpie"/>
          <w:lang w:val="gl-ES"/>
        </w:rPr>
        <w:footnoteRef/>
      </w:r>
      <w:r w:rsidRPr="00AA4EE9">
        <w:rPr>
          <w:lang w:val="gl-ES"/>
        </w:rPr>
        <w:t xml:space="preserve"> </w:t>
      </w:r>
      <w:r w:rsidRPr="00AA4EE9">
        <w:rPr>
          <w:lang w:val="gl-ES"/>
        </w:rPr>
        <w:t>Nota MR: Así no orixinal en tagalog, se ben pode que se refira a Alcina</w:t>
      </w:r>
      <w:r w:rsidR="00931943" w:rsidRPr="00AA4EE9">
        <w:rPr>
          <w:lang w:val="gl-ES"/>
        </w:rPr>
        <w:t>, dado que Loarca non menciona a palabra daetan</w:t>
      </w:r>
      <w:r w:rsidR="00F03964" w:rsidRPr="00AA4EE9">
        <w:rPr>
          <w:lang w:val="gl-ES"/>
        </w:rPr>
        <w:t xml:space="preserve"> ao non visitar as zonas </w:t>
      </w:r>
      <w:r w:rsidR="00AC08AF" w:rsidRPr="00AA4EE9">
        <w:rPr>
          <w:lang w:val="gl-ES"/>
        </w:rPr>
        <w:t>onde se usaba este termo para as babaylan</w:t>
      </w:r>
      <w:r w:rsidR="00F03964" w:rsidRPr="00AA4EE9">
        <w:rPr>
          <w:lang w:val="gl-ES"/>
        </w:rPr>
        <w:t>.</w:t>
      </w:r>
    </w:p>
  </w:footnote>
  <w:footnote w:id="14">
    <w:p w14:paraId="62743A54" w14:textId="03E007F8" w:rsidR="00BE4EFD" w:rsidRPr="00AA4EE9" w:rsidRDefault="00BE4EFD">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Estas palabras están en castelán, sen acentuar e sen declinar en canto ao plural, no orixinal en tagalog dado que representan a violencia colonial e imposición </w:t>
      </w:r>
      <w:r w:rsidR="00391133" w:rsidRPr="00AA4EE9">
        <w:rPr>
          <w:lang w:val="gl-ES"/>
        </w:rPr>
        <w:t>de estruturas nas culturas locais.</w:t>
      </w:r>
    </w:p>
  </w:footnote>
  <w:footnote w:id="15">
    <w:p w14:paraId="2980C8B9" w14:textId="4CA0DB8F" w:rsidR="00E50F3B" w:rsidRPr="00AA4EE9" w:rsidRDefault="00E50F3B" w:rsidP="00751242">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w:t>
      </w:r>
      <w:r w:rsidR="003B6831" w:rsidRPr="00AA4EE9">
        <w:rPr>
          <w:lang w:val="gl-ES"/>
        </w:rPr>
        <w:t xml:space="preserve">É interesante como as feministas filipinas </w:t>
      </w:r>
      <w:r w:rsidR="00751242" w:rsidRPr="00AA4EE9">
        <w:rPr>
          <w:lang w:val="gl-ES"/>
        </w:rPr>
        <w:t xml:space="preserve">recuperaron e repararon a violencia extrema contra as babaylan, en particular o feito de seren tiradas aos crocodilos en libros tan rebeldes como o volume de Lily S. Mendoza e Leny Mendoza Strobel </w:t>
      </w:r>
      <w:r w:rsidR="00751242" w:rsidRPr="00AA4EE9">
        <w:rPr>
          <w:i/>
          <w:iCs/>
          <w:lang w:val="gl-ES"/>
        </w:rPr>
        <w:t>Back from the Crocodile's Belly: Philippine Babaylan Studies and the Struggle for Indigenous Memory</w:t>
      </w:r>
      <w:r w:rsidR="00751242" w:rsidRPr="00AA4EE9">
        <w:rPr>
          <w:lang w:val="gl-ES"/>
        </w:rPr>
        <w:t xml:space="preserve"> </w:t>
      </w:r>
      <w:r w:rsidR="00751242" w:rsidRPr="00AA4EE9">
        <w:rPr>
          <w:lang w:val="gl-ES"/>
        </w:rPr>
        <w:t>(</w:t>
      </w:r>
      <w:r w:rsidR="00751242" w:rsidRPr="00AA4EE9">
        <w:rPr>
          <w:lang w:val="gl-ES"/>
        </w:rPr>
        <w:t>2013</w:t>
      </w:r>
      <w:r w:rsidR="00751242" w:rsidRPr="00AA4EE9">
        <w:rPr>
          <w:lang w:val="gl-ES"/>
        </w:rPr>
        <w:t>).</w:t>
      </w:r>
    </w:p>
  </w:footnote>
  <w:footnote w:id="16">
    <w:p w14:paraId="61C6EBDF" w14:textId="03F46E8C" w:rsidR="00993D83" w:rsidRPr="00AA4EE9" w:rsidRDefault="00993D83">
      <w:pPr>
        <w:pStyle w:val="Textonotapie"/>
        <w:rPr>
          <w:lang w:val="gl-ES"/>
        </w:rPr>
      </w:pPr>
      <w:r w:rsidRPr="00AA4EE9">
        <w:rPr>
          <w:rStyle w:val="Refdenotaalpie"/>
          <w:lang w:val="gl-ES"/>
        </w:rPr>
        <w:footnoteRef/>
      </w:r>
      <w:r w:rsidRPr="00AA4EE9">
        <w:rPr>
          <w:lang w:val="gl-ES"/>
        </w:rPr>
        <w:t xml:space="preserve"> </w:t>
      </w:r>
      <w:r w:rsidRPr="00AA4EE9">
        <w:rPr>
          <w:lang w:val="gl-ES"/>
        </w:rPr>
        <w:t>Nota MR: Leyesa informa de que manang é, en realidade, unha derivación do castelán “hermana” e que hoxe en día mesmo se usa para referirse ás irmás (</w:t>
      </w:r>
      <w:r w:rsidR="00502B35" w:rsidRPr="00AA4EE9">
        <w:rPr>
          <w:lang w:val="gl-ES"/>
        </w:rPr>
        <w:t>en sentido familiar) maiores.</w:t>
      </w:r>
    </w:p>
  </w:footnote>
  <w:footnote w:id="17">
    <w:p w14:paraId="0C0A1AC4" w14:textId="328235D9" w:rsidR="00665502" w:rsidRPr="00AA4EE9" w:rsidRDefault="00665502">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Unha vez máis queda de manifesto que a historia patriarcal/oficial deixa fóra </w:t>
      </w:r>
      <w:r w:rsidR="00420E16" w:rsidRPr="00AA4EE9">
        <w:rPr>
          <w:lang w:val="gl-ES"/>
        </w:rPr>
        <w:t>as rebeldías das mulleres.</w:t>
      </w:r>
    </w:p>
  </w:footnote>
  <w:footnote w:id="18">
    <w:p w14:paraId="3CE68416" w14:textId="6C0619EC" w:rsidR="00420E16" w:rsidRPr="00AA4EE9" w:rsidRDefault="00420E16">
      <w:pPr>
        <w:pStyle w:val="Textonotapie"/>
        <w:rPr>
          <w:lang w:val="gl-ES"/>
        </w:rPr>
      </w:pPr>
      <w:r w:rsidRPr="00AA4EE9">
        <w:rPr>
          <w:rStyle w:val="Refdenotaalpie"/>
          <w:lang w:val="gl-ES"/>
        </w:rPr>
        <w:footnoteRef/>
      </w:r>
      <w:r w:rsidRPr="00AA4EE9">
        <w:rPr>
          <w:lang w:val="gl-ES"/>
        </w:rPr>
        <w:t xml:space="preserve"> </w:t>
      </w:r>
      <w:r w:rsidRPr="00AA4EE9">
        <w:rPr>
          <w:lang w:val="gl-ES"/>
        </w:rPr>
        <w:t>Nota MR e Leyesa:</w:t>
      </w:r>
      <w:r w:rsidR="00544BDC" w:rsidRPr="00AA4EE9">
        <w:rPr>
          <w:lang w:val="gl-ES"/>
        </w:rPr>
        <w:t xml:space="preserve"> Estas palabras representan o diferente entendemento das identidades de xénero</w:t>
      </w:r>
      <w:r w:rsidR="007472B8" w:rsidRPr="00AA4EE9">
        <w:rPr>
          <w:lang w:val="gl-ES"/>
        </w:rPr>
        <w:t xml:space="preserve"> e a orientación sexual</w:t>
      </w:r>
      <w:r w:rsidR="00544BDC" w:rsidRPr="00AA4EE9">
        <w:rPr>
          <w:lang w:val="gl-ES"/>
        </w:rPr>
        <w:t xml:space="preserve"> nas culturas orixinarias das Filipinas. Bayot adoita usarse, en terminoloxía occidental, para referirse a homes cisxénero </w:t>
      </w:r>
      <w:r w:rsidR="007472B8" w:rsidRPr="00AA4EE9">
        <w:rPr>
          <w:lang w:val="gl-ES"/>
        </w:rPr>
        <w:t>que manteñen relacións sexuais con outros homes e que performan un</w:t>
      </w:r>
      <w:r w:rsidR="00E95527" w:rsidRPr="00AA4EE9">
        <w:rPr>
          <w:lang w:val="gl-ES"/>
        </w:rPr>
        <w:t xml:space="preserve"> xénero próximo á feminidade. Asog, pola contra, é un nome para as babaylan que, en terminoloxía occidental, serían mulleres trans</w:t>
      </w:r>
      <w:r w:rsidR="00002274" w:rsidRPr="00AA4EE9">
        <w:rPr>
          <w:lang w:val="gl-ES"/>
        </w:rPr>
        <w:t xml:space="preserve">. A participación de ambos grupos no concepto das babaylan reforza a centralidade da identidade feminina </w:t>
      </w:r>
      <w:r w:rsidR="00205D86" w:rsidRPr="00AA4EE9">
        <w:rPr>
          <w:lang w:val="gl-ES"/>
        </w:rPr>
        <w:t>desta figura.</w:t>
      </w:r>
    </w:p>
  </w:footnote>
  <w:footnote w:id="19">
    <w:p w14:paraId="3551CF29" w14:textId="1801E697" w:rsidR="00F779C7" w:rsidRPr="00AA4EE9" w:rsidRDefault="00F779C7">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w:t>
      </w:r>
      <w:r w:rsidRPr="00AA4EE9">
        <w:rPr>
          <w:lang w:val="gl-ES"/>
        </w:rPr>
        <w:t xml:space="preserve">María Josefa Gabriela Cariño de Silang (Santa, 19 de marzo de 1731, Vigan, 20 de </w:t>
      </w:r>
      <w:r w:rsidR="00304BB7" w:rsidRPr="00AA4EE9">
        <w:rPr>
          <w:lang w:val="gl-ES"/>
        </w:rPr>
        <w:t>setembro</w:t>
      </w:r>
      <w:r w:rsidRPr="00AA4EE9">
        <w:rPr>
          <w:lang w:val="gl-ES"/>
        </w:rPr>
        <w:t xml:space="preserve"> de 1763)</w:t>
      </w:r>
      <w:r w:rsidR="00304BB7" w:rsidRPr="00AA4EE9">
        <w:rPr>
          <w:lang w:val="gl-ES"/>
        </w:rPr>
        <w:t xml:space="preserve"> liderou unha rebelión en Ilocano</w:t>
      </w:r>
      <w:r w:rsidR="00F179F4" w:rsidRPr="00AA4EE9">
        <w:rPr>
          <w:lang w:val="gl-ES"/>
        </w:rPr>
        <w:t xml:space="preserve"> despois de que o seu segundo home fose </w:t>
      </w:r>
      <w:r w:rsidR="00C069AF" w:rsidRPr="00AA4EE9">
        <w:rPr>
          <w:lang w:val="gl-ES"/>
        </w:rPr>
        <w:t>asasinado</w:t>
      </w:r>
      <w:r w:rsidR="00F179F4" w:rsidRPr="00AA4EE9">
        <w:rPr>
          <w:lang w:val="gl-ES"/>
        </w:rPr>
        <w:t xml:space="preserve"> en 1763. Durante catro meses liderou o pobo antes de ser capturada e executada pola </w:t>
      </w:r>
      <w:r w:rsidRPr="00AA4EE9">
        <w:rPr>
          <w:lang w:val="gl-ES"/>
        </w:rPr>
        <w:t xml:space="preserve">Capitanía </w:t>
      </w:r>
      <w:r w:rsidR="00F179F4" w:rsidRPr="00AA4EE9">
        <w:rPr>
          <w:lang w:val="gl-ES"/>
        </w:rPr>
        <w:t>Xeral</w:t>
      </w:r>
      <w:r w:rsidRPr="00AA4EE9">
        <w:rPr>
          <w:lang w:val="gl-ES"/>
        </w:rPr>
        <w:t xml:space="preserve"> d</w:t>
      </w:r>
      <w:r w:rsidR="00F179F4" w:rsidRPr="00AA4EE9">
        <w:rPr>
          <w:lang w:val="gl-ES"/>
        </w:rPr>
        <w:t>as</w:t>
      </w:r>
      <w:r w:rsidRPr="00AA4EE9">
        <w:rPr>
          <w:lang w:val="gl-ES"/>
        </w:rPr>
        <w:t xml:space="preserve"> Filipinas. </w:t>
      </w:r>
      <w:r w:rsidR="00B86326" w:rsidRPr="00AA4EE9">
        <w:rPr>
          <w:lang w:val="gl-ES"/>
        </w:rPr>
        <w:t xml:space="preserve">O </w:t>
      </w:r>
      <w:r w:rsidR="00C069AF" w:rsidRPr="00AA4EE9">
        <w:rPr>
          <w:lang w:val="gl-ES"/>
        </w:rPr>
        <w:t>goberno</w:t>
      </w:r>
      <w:r w:rsidR="00B86326" w:rsidRPr="00AA4EE9">
        <w:rPr>
          <w:lang w:val="gl-ES"/>
        </w:rPr>
        <w:t xml:space="preserve"> filipino declarou o día 20 de setembro </w:t>
      </w:r>
      <w:r w:rsidR="00C069AF" w:rsidRPr="00AA4EE9">
        <w:rPr>
          <w:lang w:val="gl-ES"/>
        </w:rPr>
        <w:t>festivo</w:t>
      </w:r>
      <w:r w:rsidR="00C069AF">
        <w:rPr>
          <w:lang w:val="gl-ES"/>
        </w:rPr>
        <w:t xml:space="preserve"> na</w:t>
      </w:r>
      <w:r w:rsidR="008D3BAF" w:rsidRPr="00AA4EE9">
        <w:rPr>
          <w:lang w:val="gl-ES"/>
        </w:rPr>
        <w:t xml:space="preserve"> súa honra.</w:t>
      </w:r>
    </w:p>
  </w:footnote>
  <w:footnote w:id="20">
    <w:p w14:paraId="38512D0C" w14:textId="12E5E3B2" w:rsidR="000B1201" w:rsidRPr="00AA4EE9" w:rsidRDefault="000B1201">
      <w:pPr>
        <w:pStyle w:val="Textonotapie"/>
        <w:rPr>
          <w:lang w:val="gl-ES"/>
        </w:rPr>
      </w:pPr>
      <w:r w:rsidRPr="00AA4EE9">
        <w:rPr>
          <w:rStyle w:val="Refdenotaalpie"/>
          <w:lang w:val="gl-ES"/>
        </w:rPr>
        <w:footnoteRef/>
      </w:r>
      <w:r w:rsidRPr="00AA4EE9">
        <w:rPr>
          <w:lang w:val="gl-ES"/>
        </w:rPr>
        <w:t xml:space="preserve"> </w:t>
      </w:r>
      <w:r w:rsidRPr="00AA4EE9">
        <w:rPr>
          <w:lang w:val="gl-ES"/>
        </w:rPr>
        <w:t>Nota de MR: A carta completa, escrita en castelán</w:t>
      </w:r>
      <w:r w:rsidR="00BE1947" w:rsidRPr="00AA4EE9">
        <w:rPr>
          <w:lang w:val="gl-ES"/>
        </w:rPr>
        <w:t xml:space="preserve"> (nótese o interesante uso do </w:t>
      </w:r>
      <w:r w:rsidR="00E47AE1" w:rsidRPr="00AA4EE9">
        <w:rPr>
          <w:lang w:val="gl-ES"/>
        </w:rPr>
        <w:t>fem</w:t>
      </w:r>
      <w:r w:rsidR="00C069AF">
        <w:rPr>
          <w:lang w:val="gl-ES"/>
        </w:rPr>
        <w:t>i</w:t>
      </w:r>
      <w:r w:rsidR="00E47AE1" w:rsidRPr="00AA4EE9">
        <w:rPr>
          <w:lang w:val="gl-ES"/>
        </w:rPr>
        <w:t xml:space="preserve">nino en frases como “vieja </w:t>
      </w:r>
      <w:proofErr w:type="spellStart"/>
      <w:r w:rsidR="00E47AE1" w:rsidRPr="00AA4EE9">
        <w:rPr>
          <w:lang w:val="gl-ES"/>
        </w:rPr>
        <w:t>parienta</w:t>
      </w:r>
      <w:proofErr w:type="spellEnd"/>
      <w:r w:rsidR="00E47AE1" w:rsidRPr="00AA4EE9">
        <w:rPr>
          <w:lang w:val="gl-ES"/>
        </w:rPr>
        <w:t>”)</w:t>
      </w:r>
      <w:r w:rsidRPr="00AA4EE9">
        <w:rPr>
          <w:lang w:val="gl-ES"/>
        </w:rPr>
        <w:t xml:space="preserve">, di o seguinte: </w:t>
      </w:r>
    </w:p>
    <w:p w14:paraId="728911B7" w14:textId="208563C4" w:rsidR="000B1201" w:rsidRPr="00AA4EE9" w:rsidRDefault="000B1201">
      <w:pPr>
        <w:pStyle w:val="Textonotapie"/>
        <w:rPr>
          <w:lang w:val="gl-ES"/>
        </w:rPr>
      </w:pPr>
      <w:proofErr w:type="spellStart"/>
      <w:r w:rsidRPr="00AA4EE9">
        <w:rPr>
          <w:lang w:val="gl-ES"/>
        </w:rPr>
        <w:t>Nosotras</w:t>
      </w:r>
      <w:proofErr w:type="spellEnd"/>
      <w:r w:rsidRPr="00AA4EE9">
        <w:rPr>
          <w:lang w:val="gl-ES"/>
        </w:rPr>
        <w:t xml:space="preserve"> las </w:t>
      </w:r>
      <w:proofErr w:type="spellStart"/>
      <w:r w:rsidRPr="00AA4EE9">
        <w:rPr>
          <w:lang w:val="gl-ES"/>
        </w:rPr>
        <w:t>jóvenes</w:t>
      </w:r>
      <w:proofErr w:type="spellEnd"/>
      <w:r w:rsidRPr="00AA4EE9">
        <w:rPr>
          <w:lang w:val="gl-ES"/>
        </w:rPr>
        <w:t xml:space="preserve"> que </w:t>
      </w:r>
      <w:proofErr w:type="spellStart"/>
      <w:r w:rsidRPr="00AA4EE9">
        <w:rPr>
          <w:lang w:val="gl-ES"/>
        </w:rPr>
        <w:t>suscriben</w:t>
      </w:r>
      <w:proofErr w:type="spellEnd"/>
      <w:r w:rsidRPr="00AA4EE9">
        <w:rPr>
          <w:lang w:val="gl-ES"/>
        </w:rPr>
        <w:t xml:space="preserve"> y </w:t>
      </w:r>
      <w:proofErr w:type="spellStart"/>
      <w:r w:rsidRPr="00AA4EE9">
        <w:rPr>
          <w:lang w:val="gl-ES"/>
        </w:rPr>
        <w:t>algunas</w:t>
      </w:r>
      <w:proofErr w:type="spellEnd"/>
      <w:r w:rsidRPr="00AA4EE9">
        <w:rPr>
          <w:lang w:val="gl-ES"/>
        </w:rPr>
        <w:t xml:space="preserve"> más ante V. E. con el debido </w:t>
      </w:r>
      <w:proofErr w:type="spellStart"/>
      <w:r w:rsidRPr="00AA4EE9">
        <w:rPr>
          <w:lang w:val="gl-ES"/>
        </w:rPr>
        <w:t>respeto</w:t>
      </w:r>
      <w:proofErr w:type="spellEnd"/>
      <w:r w:rsidRPr="00AA4EE9">
        <w:rPr>
          <w:lang w:val="gl-ES"/>
        </w:rPr>
        <w:t xml:space="preserve"> nos presentamos y </w:t>
      </w:r>
      <w:proofErr w:type="spellStart"/>
      <w:r w:rsidRPr="00AA4EE9">
        <w:rPr>
          <w:lang w:val="gl-ES"/>
        </w:rPr>
        <w:t>exponemos</w:t>
      </w:r>
      <w:proofErr w:type="spellEnd"/>
      <w:r w:rsidRPr="00AA4EE9">
        <w:rPr>
          <w:lang w:val="gl-ES"/>
        </w:rPr>
        <w:t xml:space="preserve">: que </w:t>
      </w:r>
      <w:proofErr w:type="spellStart"/>
      <w:r w:rsidRPr="00AA4EE9">
        <w:rPr>
          <w:lang w:val="gl-ES"/>
        </w:rPr>
        <w:t>deseosas</w:t>
      </w:r>
      <w:proofErr w:type="spellEnd"/>
      <w:r w:rsidRPr="00AA4EE9">
        <w:rPr>
          <w:lang w:val="gl-ES"/>
        </w:rPr>
        <w:t xml:space="preserve"> de saber el rico idioma español, estimuladas y agradecidas por </w:t>
      </w:r>
      <w:proofErr w:type="spellStart"/>
      <w:r w:rsidRPr="00AA4EE9">
        <w:rPr>
          <w:lang w:val="gl-ES"/>
        </w:rPr>
        <w:t>vuestro</w:t>
      </w:r>
      <w:proofErr w:type="spellEnd"/>
      <w:r w:rsidRPr="00AA4EE9">
        <w:rPr>
          <w:lang w:val="gl-ES"/>
        </w:rPr>
        <w:t xml:space="preserve"> </w:t>
      </w:r>
      <w:proofErr w:type="spellStart"/>
      <w:r w:rsidRPr="00AA4EE9">
        <w:rPr>
          <w:lang w:val="gl-ES"/>
        </w:rPr>
        <w:t>generoso</w:t>
      </w:r>
      <w:proofErr w:type="spellEnd"/>
      <w:r w:rsidRPr="00AA4EE9">
        <w:rPr>
          <w:lang w:val="gl-ES"/>
        </w:rPr>
        <w:t xml:space="preserve"> </w:t>
      </w:r>
      <w:proofErr w:type="spellStart"/>
      <w:r w:rsidRPr="00AA4EE9">
        <w:rPr>
          <w:lang w:val="gl-ES"/>
        </w:rPr>
        <w:t>espíritu</w:t>
      </w:r>
      <w:proofErr w:type="spellEnd"/>
      <w:r w:rsidRPr="00AA4EE9">
        <w:rPr>
          <w:lang w:val="gl-ES"/>
        </w:rPr>
        <w:t xml:space="preserve"> de </w:t>
      </w:r>
      <w:proofErr w:type="spellStart"/>
      <w:r w:rsidRPr="00AA4EE9">
        <w:rPr>
          <w:lang w:val="gl-ES"/>
        </w:rPr>
        <w:t>generalizar</w:t>
      </w:r>
      <w:proofErr w:type="spellEnd"/>
      <w:r w:rsidRPr="00AA4EE9">
        <w:rPr>
          <w:lang w:val="gl-ES"/>
        </w:rPr>
        <w:t xml:space="preserve"> en el país la </w:t>
      </w:r>
      <w:proofErr w:type="spellStart"/>
      <w:r w:rsidRPr="00AA4EE9">
        <w:rPr>
          <w:lang w:val="gl-ES"/>
        </w:rPr>
        <w:t>lengua</w:t>
      </w:r>
      <w:proofErr w:type="spellEnd"/>
      <w:r w:rsidRPr="00AA4EE9">
        <w:rPr>
          <w:lang w:val="gl-ES"/>
        </w:rPr>
        <w:t xml:space="preserve"> de </w:t>
      </w:r>
      <w:proofErr w:type="spellStart"/>
      <w:r w:rsidRPr="00AA4EE9">
        <w:rPr>
          <w:lang w:val="gl-ES"/>
        </w:rPr>
        <w:t>castilla</w:t>
      </w:r>
      <w:proofErr w:type="spellEnd"/>
      <w:r w:rsidRPr="00AA4EE9">
        <w:rPr>
          <w:lang w:val="gl-ES"/>
        </w:rPr>
        <w:t xml:space="preserve">; y no </w:t>
      </w:r>
      <w:proofErr w:type="spellStart"/>
      <w:r w:rsidRPr="00AA4EE9">
        <w:rPr>
          <w:lang w:val="gl-ES"/>
        </w:rPr>
        <w:t>pudiendo</w:t>
      </w:r>
      <w:proofErr w:type="spellEnd"/>
      <w:r w:rsidRPr="00AA4EE9">
        <w:rPr>
          <w:lang w:val="gl-ES"/>
        </w:rPr>
        <w:t xml:space="preserve"> </w:t>
      </w:r>
      <w:proofErr w:type="spellStart"/>
      <w:r w:rsidRPr="00AA4EE9">
        <w:rPr>
          <w:lang w:val="gl-ES"/>
        </w:rPr>
        <w:t>aprenderla</w:t>
      </w:r>
      <w:proofErr w:type="spellEnd"/>
      <w:r w:rsidRPr="00AA4EE9">
        <w:rPr>
          <w:lang w:val="gl-ES"/>
        </w:rPr>
        <w:t xml:space="preserve"> en los </w:t>
      </w:r>
      <w:proofErr w:type="spellStart"/>
      <w:r w:rsidRPr="00AA4EE9">
        <w:rPr>
          <w:lang w:val="gl-ES"/>
        </w:rPr>
        <w:t>colegios</w:t>
      </w:r>
      <w:proofErr w:type="spellEnd"/>
      <w:r w:rsidRPr="00AA4EE9">
        <w:rPr>
          <w:lang w:val="gl-ES"/>
        </w:rPr>
        <w:t xml:space="preserve"> de Manila, </w:t>
      </w:r>
      <w:proofErr w:type="spellStart"/>
      <w:r w:rsidRPr="00AA4EE9">
        <w:rPr>
          <w:lang w:val="gl-ES"/>
        </w:rPr>
        <w:t>algunas</w:t>
      </w:r>
      <w:proofErr w:type="spellEnd"/>
      <w:r w:rsidRPr="00AA4EE9">
        <w:rPr>
          <w:lang w:val="gl-ES"/>
        </w:rPr>
        <w:t xml:space="preserve"> por su escasa fortuna, </w:t>
      </w:r>
      <w:proofErr w:type="spellStart"/>
      <w:r w:rsidRPr="00AA4EE9">
        <w:rPr>
          <w:lang w:val="gl-ES"/>
        </w:rPr>
        <w:t>otras</w:t>
      </w:r>
      <w:proofErr w:type="spellEnd"/>
      <w:r w:rsidRPr="00AA4EE9">
        <w:rPr>
          <w:lang w:val="gl-ES"/>
        </w:rPr>
        <w:t xml:space="preserve"> por las </w:t>
      </w:r>
      <w:proofErr w:type="spellStart"/>
      <w:r w:rsidRPr="00AA4EE9">
        <w:rPr>
          <w:lang w:val="gl-ES"/>
        </w:rPr>
        <w:t>apremiantes</w:t>
      </w:r>
      <w:proofErr w:type="spellEnd"/>
      <w:r w:rsidRPr="00AA4EE9">
        <w:rPr>
          <w:lang w:val="gl-ES"/>
        </w:rPr>
        <w:t xml:space="preserve"> circunstancias en que se </w:t>
      </w:r>
      <w:proofErr w:type="spellStart"/>
      <w:r w:rsidRPr="00AA4EE9">
        <w:rPr>
          <w:lang w:val="gl-ES"/>
        </w:rPr>
        <w:t>encuentran</w:t>
      </w:r>
      <w:proofErr w:type="spellEnd"/>
      <w:r w:rsidRPr="00AA4EE9">
        <w:rPr>
          <w:lang w:val="gl-ES"/>
        </w:rPr>
        <w:t xml:space="preserve"> en sus casas, ni </w:t>
      </w:r>
      <w:proofErr w:type="spellStart"/>
      <w:r w:rsidRPr="00AA4EE9">
        <w:rPr>
          <w:lang w:val="gl-ES"/>
        </w:rPr>
        <w:t>hacerla</w:t>
      </w:r>
      <w:proofErr w:type="spellEnd"/>
      <w:r w:rsidRPr="00AA4EE9">
        <w:rPr>
          <w:lang w:val="gl-ES"/>
        </w:rPr>
        <w:t xml:space="preserve"> de día por estar ocupados en </w:t>
      </w:r>
      <w:proofErr w:type="spellStart"/>
      <w:r w:rsidRPr="00AA4EE9">
        <w:rPr>
          <w:lang w:val="gl-ES"/>
        </w:rPr>
        <w:t>quehaceres</w:t>
      </w:r>
      <w:proofErr w:type="spellEnd"/>
      <w:r w:rsidRPr="00AA4EE9">
        <w:rPr>
          <w:lang w:val="gl-ES"/>
        </w:rPr>
        <w:t xml:space="preserve"> domésticos más perentorios: Con tal propósito a V. E. humildemente suplicamos se nos conceda una </w:t>
      </w:r>
      <w:proofErr w:type="spellStart"/>
      <w:r w:rsidRPr="00AA4EE9">
        <w:rPr>
          <w:lang w:val="gl-ES"/>
        </w:rPr>
        <w:t>escuela</w:t>
      </w:r>
      <w:proofErr w:type="spellEnd"/>
      <w:r w:rsidRPr="00AA4EE9">
        <w:rPr>
          <w:lang w:val="gl-ES"/>
        </w:rPr>
        <w:t xml:space="preserve"> nocturna en casa de una vieja </w:t>
      </w:r>
      <w:proofErr w:type="spellStart"/>
      <w:r w:rsidRPr="00AA4EE9">
        <w:rPr>
          <w:lang w:val="gl-ES"/>
        </w:rPr>
        <w:t>parienta</w:t>
      </w:r>
      <w:proofErr w:type="spellEnd"/>
      <w:r w:rsidRPr="00AA4EE9">
        <w:rPr>
          <w:lang w:val="gl-ES"/>
        </w:rPr>
        <w:t xml:space="preserve"> </w:t>
      </w:r>
      <w:proofErr w:type="spellStart"/>
      <w:r w:rsidRPr="00AA4EE9">
        <w:rPr>
          <w:lang w:val="gl-ES"/>
        </w:rPr>
        <w:t>nuestra</w:t>
      </w:r>
      <w:proofErr w:type="spellEnd"/>
      <w:r w:rsidRPr="00AA4EE9">
        <w:rPr>
          <w:lang w:val="gl-ES"/>
        </w:rPr>
        <w:t xml:space="preserve"> </w:t>
      </w:r>
      <w:proofErr w:type="spellStart"/>
      <w:r w:rsidRPr="00AA4EE9">
        <w:rPr>
          <w:lang w:val="gl-ES"/>
        </w:rPr>
        <w:t>donde</w:t>
      </w:r>
      <w:proofErr w:type="spellEnd"/>
      <w:r w:rsidRPr="00AA4EE9">
        <w:rPr>
          <w:lang w:val="gl-ES"/>
        </w:rPr>
        <w:t xml:space="preserve"> acudiremos en compañía de </w:t>
      </w:r>
      <w:proofErr w:type="spellStart"/>
      <w:r w:rsidRPr="00AA4EE9">
        <w:rPr>
          <w:lang w:val="gl-ES"/>
        </w:rPr>
        <w:t>nuestras</w:t>
      </w:r>
      <w:proofErr w:type="spellEnd"/>
      <w:r w:rsidRPr="00AA4EE9">
        <w:rPr>
          <w:lang w:val="gl-ES"/>
        </w:rPr>
        <w:t xml:space="preserve"> madres a recibir </w:t>
      </w:r>
      <w:proofErr w:type="spellStart"/>
      <w:r w:rsidRPr="00AA4EE9">
        <w:rPr>
          <w:lang w:val="gl-ES"/>
        </w:rPr>
        <w:t>lecciones</w:t>
      </w:r>
      <w:proofErr w:type="spellEnd"/>
      <w:r w:rsidRPr="00AA4EE9">
        <w:rPr>
          <w:lang w:val="gl-ES"/>
        </w:rPr>
        <w:t xml:space="preserve"> de gramática </w:t>
      </w:r>
      <w:proofErr w:type="spellStart"/>
      <w:r w:rsidRPr="00AA4EE9">
        <w:rPr>
          <w:lang w:val="gl-ES"/>
        </w:rPr>
        <w:t>castellana</w:t>
      </w:r>
      <w:proofErr w:type="spellEnd"/>
      <w:r w:rsidRPr="00AA4EE9">
        <w:rPr>
          <w:lang w:val="gl-ES"/>
        </w:rPr>
        <w:t xml:space="preserve"> </w:t>
      </w:r>
      <w:proofErr w:type="spellStart"/>
      <w:r w:rsidRPr="00AA4EE9">
        <w:rPr>
          <w:lang w:val="gl-ES"/>
        </w:rPr>
        <w:t>bajo</w:t>
      </w:r>
      <w:proofErr w:type="spellEnd"/>
      <w:r w:rsidRPr="00AA4EE9">
        <w:rPr>
          <w:lang w:val="gl-ES"/>
        </w:rPr>
        <w:t xml:space="preserve"> la </w:t>
      </w:r>
      <w:proofErr w:type="spellStart"/>
      <w:r w:rsidRPr="00AA4EE9">
        <w:rPr>
          <w:lang w:val="gl-ES"/>
        </w:rPr>
        <w:t>ensenanza</w:t>
      </w:r>
      <w:proofErr w:type="spellEnd"/>
      <w:r w:rsidRPr="00AA4EE9">
        <w:rPr>
          <w:lang w:val="gl-ES"/>
        </w:rPr>
        <w:t xml:space="preserve"> del profesor de </w:t>
      </w:r>
      <w:proofErr w:type="spellStart"/>
      <w:r w:rsidRPr="00AA4EE9">
        <w:rPr>
          <w:lang w:val="gl-ES"/>
        </w:rPr>
        <w:t>latinidad</w:t>
      </w:r>
      <w:proofErr w:type="spellEnd"/>
      <w:r w:rsidRPr="00AA4EE9">
        <w:rPr>
          <w:lang w:val="gl-ES"/>
        </w:rPr>
        <w:t xml:space="preserve"> </w:t>
      </w:r>
      <w:proofErr w:type="spellStart"/>
      <w:r w:rsidRPr="00AA4EE9">
        <w:rPr>
          <w:lang w:val="gl-ES"/>
        </w:rPr>
        <w:t>retribuido</w:t>
      </w:r>
      <w:proofErr w:type="spellEnd"/>
      <w:r w:rsidRPr="00AA4EE9">
        <w:rPr>
          <w:lang w:val="gl-ES"/>
        </w:rPr>
        <w:t xml:space="preserve"> por </w:t>
      </w:r>
      <w:proofErr w:type="spellStart"/>
      <w:r w:rsidRPr="00AA4EE9">
        <w:rPr>
          <w:lang w:val="gl-ES"/>
        </w:rPr>
        <w:t>cuenta</w:t>
      </w:r>
      <w:proofErr w:type="spellEnd"/>
      <w:r w:rsidRPr="00AA4EE9">
        <w:rPr>
          <w:lang w:val="gl-ES"/>
        </w:rPr>
        <w:t xml:space="preserve"> </w:t>
      </w:r>
      <w:proofErr w:type="spellStart"/>
      <w:r w:rsidRPr="00AA4EE9">
        <w:rPr>
          <w:lang w:val="gl-ES"/>
        </w:rPr>
        <w:t>nuestra</w:t>
      </w:r>
      <w:proofErr w:type="spellEnd"/>
      <w:r w:rsidRPr="00AA4EE9">
        <w:rPr>
          <w:lang w:val="gl-ES"/>
        </w:rPr>
        <w:t xml:space="preserve">, quien en </w:t>
      </w:r>
      <w:proofErr w:type="spellStart"/>
      <w:r w:rsidRPr="00AA4EE9">
        <w:rPr>
          <w:lang w:val="gl-ES"/>
        </w:rPr>
        <w:t>poco</w:t>
      </w:r>
      <w:proofErr w:type="spellEnd"/>
      <w:r w:rsidRPr="00AA4EE9">
        <w:rPr>
          <w:lang w:val="gl-ES"/>
        </w:rPr>
        <w:t xml:space="preserve"> tiempo ha dado </w:t>
      </w:r>
      <w:proofErr w:type="spellStart"/>
      <w:r w:rsidRPr="00AA4EE9">
        <w:rPr>
          <w:lang w:val="gl-ES"/>
        </w:rPr>
        <w:t>pruebas</w:t>
      </w:r>
      <w:proofErr w:type="spellEnd"/>
      <w:r w:rsidRPr="00AA4EE9">
        <w:rPr>
          <w:lang w:val="gl-ES"/>
        </w:rPr>
        <w:t xml:space="preserve"> de </w:t>
      </w:r>
      <w:proofErr w:type="spellStart"/>
      <w:r w:rsidRPr="00AA4EE9">
        <w:rPr>
          <w:lang w:val="gl-ES"/>
        </w:rPr>
        <w:t>aptitud</w:t>
      </w:r>
      <w:proofErr w:type="spellEnd"/>
      <w:r w:rsidRPr="00AA4EE9">
        <w:rPr>
          <w:lang w:val="gl-ES"/>
        </w:rPr>
        <w:t xml:space="preserve"> para la </w:t>
      </w:r>
      <w:proofErr w:type="spellStart"/>
      <w:r w:rsidRPr="00AA4EE9">
        <w:rPr>
          <w:lang w:val="gl-ES"/>
        </w:rPr>
        <w:t>enseñanza</w:t>
      </w:r>
      <w:proofErr w:type="spellEnd"/>
      <w:r w:rsidRPr="00AA4EE9">
        <w:rPr>
          <w:lang w:val="gl-ES"/>
        </w:rPr>
        <w:t xml:space="preserve"> del </w:t>
      </w:r>
      <w:proofErr w:type="spellStart"/>
      <w:r w:rsidRPr="00AA4EE9">
        <w:rPr>
          <w:lang w:val="gl-ES"/>
        </w:rPr>
        <w:t>castellano</w:t>
      </w:r>
      <w:proofErr w:type="spellEnd"/>
      <w:r w:rsidRPr="00AA4EE9">
        <w:rPr>
          <w:lang w:val="gl-ES"/>
        </w:rPr>
        <w:t xml:space="preserve"> por el </w:t>
      </w:r>
      <w:proofErr w:type="spellStart"/>
      <w:r w:rsidRPr="00AA4EE9">
        <w:rPr>
          <w:lang w:val="gl-ES"/>
        </w:rPr>
        <w:t>adelanto</w:t>
      </w:r>
      <w:proofErr w:type="spellEnd"/>
      <w:r w:rsidRPr="00AA4EE9">
        <w:rPr>
          <w:lang w:val="gl-ES"/>
        </w:rPr>
        <w:t xml:space="preserve"> que manifestan sus </w:t>
      </w:r>
      <w:proofErr w:type="spellStart"/>
      <w:r w:rsidRPr="00AA4EE9">
        <w:rPr>
          <w:lang w:val="gl-ES"/>
        </w:rPr>
        <w:t>discipulos</w:t>
      </w:r>
      <w:proofErr w:type="spellEnd"/>
      <w:r w:rsidRPr="00AA4EE9">
        <w:rPr>
          <w:lang w:val="gl-ES"/>
        </w:rPr>
        <w:t xml:space="preserve">, al paso que los </w:t>
      </w:r>
      <w:proofErr w:type="spellStart"/>
      <w:r w:rsidRPr="00AA4EE9">
        <w:rPr>
          <w:lang w:val="gl-ES"/>
        </w:rPr>
        <w:t>maestros</w:t>
      </w:r>
      <w:proofErr w:type="spellEnd"/>
      <w:r w:rsidRPr="00AA4EE9">
        <w:rPr>
          <w:lang w:val="gl-ES"/>
        </w:rPr>
        <w:t xml:space="preserve"> del </w:t>
      </w:r>
      <w:proofErr w:type="spellStart"/>
      <w:r w:rsidRPr="00AA4EE9">
        <w:rPr>
          <w:lang w:val="gl-ES"/>
        </w:rPr>
        <w:t>pueblo</w:t>
      </w:r>
      <w:proofErr w:type="spellEnd"/>
      <w:r w:rsidRPr="00AA4EE9">
        <w:rPr>
          <w:lang w:val="gl-ES"/>
        </w:rPr>
        <w:t xml:space="preserve">, sin tratar por esto de ofender les en su profesión no han conseguido hasta la presente positives resultado. En gracia que no </w:t>
      </w:r>
      <w:proofErr w:type="spellStart"/>
      <w:r w:rsidRPr="00AA4EE9">
        <w:rPr>
          <w:lang w:val="gl-ES"/>
        </w:rPr>
        <w:t>dudamos</w:t>
      </w:r>
      <w:proofErr w:type="spellEnd"/>
      <w:r w:rsidRPr="00AA4EE9">
        <w:rPr>
          <w:lang w:val="gl-ES"/>
        </w:rPr>
        <w:t xml:space="preserve"> merece de la </w:t>
      </w:r>
      <w:proofErr w:type="spellStart"/>
      <w:r w:rsidRPr="00AA4EE9">
        <w:rPr>
          <w:lang w:val="gl-ES"/>
        </w:rPr>
        <w:t>reconocida</w:t>
      </w:r>
      <w:proofErr w:type="spellEnd"/>
      <w:r w:rsidRPr="00AA4EE9">
        <w:rPr>
          <w:lang w:val="gl-ES"/>
        </w:rPr>
        <w:t xml:space="preserve"> </w:t>
      </w:r>
      <w:proofErr w:type="spellStart"/>
      <w:r w:rsidRPr="00AA4EE9">
        <w:rPr>
          <w:lang w:val="gl-ES"/>
        </w:rPr>
        <w:t>bondad</w:t>
      </w:r>
      <w:proofErr w:type="spellEnd"/>
      <w:r w:rsidRPr="00AA4EE9">
        <w:rPr>
          <w:lang w:val="gl-ES"/>
        </w:rPr>
        <w:t xml:space="preserve"> de V. E. </w:t>
      </w:r>
      <w:proofErr w:type="spellStart"/>
      <w:r w:rsidRPr="00AA4EE9">
        <w:rPr>
          <w:lang w:val="gl-ES"/>
        </w:rPr>
        <w:t>cuya</w:t>
      </w:r>
      <w:proofErr w:type="spellEnd"/>
      <w:r w:rsidRPr="00AA4EE9">
        <w:rPr>
          <w:lang w:val="gl-ES"/>
        </w:rPr>
        <w:t xml:space="preserve"> importante vida, </w:t>
      </w:r>
      <w:proofErr w:type="spellStart"/>
      <w:r w:rsidRPr="00AA4EE9">
        <w:rPr>
          <w:lang w:val="gl-ES"/>
        </w:rPr>
        <w:t>guarde</w:t>
      </w:r>
      <w:proofErr w:type="spellEnd"/>
      <w:r w:rsidRPr="00AA4EE9">
        <w:rPr>
          <w:lang w:val="gl-ES"/>
        </w:rPr>
        <w:t xml:space="preserve"> Dios muchos años.</w:t>
      </w:r>
    </w:p>
  </w:footnote>
  <w:footnote w:id="21">
    <w:p w14:paraId="4E304E2D" w14:textId="5072A7AB" w:rsidR="0052054D" w:rsidRPr="00AA4EE9" w:rsidRDefault="0052054D">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w:t>
      </w:r>
      <w:r w:rsidR="005F5DB7" w:rsidRPr="00AA4EE9">
        <w:rPr>
          <w:lang w:val="gl-ES"/>
        </w:rPr>
        <w:t>Cómpre destacar a interesante relación de poder e de xénero que se deriva de quen ten acceso á lingua do colonizador e quen non.</w:t>
      </w:r>
    </w:p>
  </w:footnote>
  <w:footnote w:id="22">
    <w:p w14:paraId="3F75A319" w14:textId="540004F6" w:rsidR="000461E3" w:rsidRPr="00AA4EE9" w:rsidRDefault="000461E3">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MR: Nótese a ironía de pensarmos que as culturas occidentais somos as que </w:t>
      </w:r>
      <w:r w:rsidR="006B62D9" w:rsidRPr="00AA4EE9">
        <w:rPr>
          <w:lang w:val="gl-ES"/>
        </w:rPr>
        <w:t>“inventamos” os dereitos das mulleres, cando o que todo este texto destaca é que o único que exportamos foi, precisamente, a opresión das mulleres e doutros suxeitos disidentes.</w:t>
      </w:r>
    </w:p>
  </w:footnote>
  <w:footnote w:id="23">
    <w:p w14:paraId="200853A9" w14:textId="7B3F05BF" w:rsidR="00594A1C" w:rsidRPr="00AA4EE9" w:rsidRDefault="00594A1C">
      <w:pPr>
        <w:pStyle w:val="Textonotapie"/>
        <w:rPr>
          <w:lang w:val="gl-ES"/>
        </w:rPr>
      </w:pPr>
      <w:r w:rsidRPr="00AA4EE9">
        <w:rPr>
          <w:rStyle w:val="Refdenotaalpie"/>
          <w:lang w:val="gl-ES"/>
        </w:rPr>
        <w:footnoteRef/>
      </w:r>
      <w:r w:rsidRPr="00AA4EE9">
        <w:rPr>
          <w:lang w:val="gl-ES"/>
        </w:rPr>
        <w:t xml:space="preserve"> </w:t>
      </w:r>
      <w:r w:rsidR="00A04059" w:rsidRPr="00AA4EE9">
        <w:rPr>
          <w:lang w:val="gl-ES"/>
        </w:rPr>
        <w:t>Nota de DL</w:t>
      </w:r>
      <w:r w:rsidR="00BB350F" w:rsidRPr="00AA4EE9">
        <w:rPr>
          <w:lang w:val="gl-ES"/>
        </w:rPr>
        <w:t xml:space="preserve"> e MR</w:t>
      </w:r>
      <w:r w:rsidR="00A04059" w:rsidRPr="00AA4EE9">
        <w:rPr>
          <w:lang w:val="gl-ES"/>
        </w:rPr>
        <w:t>: Este é o nome para as persoas que se uniron ao grupo revolucionario</w:t>
      </w:r>
      <w:r w:rsidR="003826E3" w:rsidRPr="00AA4EE9">
        <w:rPr>
          <w:lang w:val="gl-ES"/>
        </w:rPr>
        <w:t xml:space="preserve"> KKK</w:t>
      </w:r>
      <w:r w:rsidR="00D75A48" w:rsidRPr="00AA4EE9">
        <w:rPr>
          <w:lang w:val="gl-ES"/>
        </w:rPr>
        <w:t>(</w:t>
      </w:r>
      <w:r w:rsidR="003826E3" w:rsidRPr="00AA4EE9">
        <w:rPr>
          <w:lang w:val="gl-ES"/>
        </w:rPr>
        <w:t>Kataastaasan, Kagalanggalangang Katipunan ng mga Anak ng Bayan</w:t>
      </w:r>
      <w:r w:rsidR="002133CD" w:rsidRPr="00AA4EE9">
        <w:rPr>
          <w:lang w:val="gl-ES"/>
        </w:rPr>
        <w:t xml:space="preserve">, que se traduciría como </w:t>
      </w:r>
      <w:r w:rsidR="00061D3B" w:rsidRPr="00AA4EE9">
        <w:rPr>
          <w:lang w:val="gl-ES"/>
        </w:rPr>
        <w:t>“Suprema e Venerable Asociación das Fillas e Fillos do Pobo”, se ben a miúdo a palabra “anak”, de xénero neutro, se traduciu historicamente en masculino tanto en castelán como en inglés</w:t>
      </w:r>
      <w:r w:rsidR="00D75A48" w:rsidRPr="00AA4EE9">
        <w:rPr>
          <w:lang w:val="gl-ES"/>
        </w:rPr>
        <w:t>)</w:t>
      </w:r>
      <w:r w:rsidR="003826E3" w:rsidRPr="00AA4EE9">
        <w:rPr>
          <w:lang w:val="gl-ES"/>
        </w:rPr>
        <w:t xml:space="preserve">, </w:t>
      </w:r>
      <w:r w:rsidR="00A04059" w:rsidRPr="00AA4EE9">
        <w:rPr>
          <w:lang w:val="gl-ES"/>
        </w:rPr>
        <w:t>organizado en 1896</w:t>
      </w:r>
      <w:r w:rsidR="00010FFC" w:rsidRPr="00AA4EE9">
        <w:rPr>
          <w:lang w:val="gl-ES"/>
        </w:rPr>
        <w:t xml:space="preserve"> para rebelarse contra </w:t>
      </w:r>
      <w:r w:rsidR="00BB350F" w:rsidRPr="00AA4EE9">
        <w:rPr>
          <w:lang w:val="gl-ES"/>
        </w:rPr>
        <w:t xml:space="preserve">a colonización española. </w:t>
      </w:r>
      <w:r w:rsidR="002133CD" w:rsidRPr="00AA4EE9">
        <w:rPr>
          <w:lang w:val="gl-ES"/>
        </w:rPr>
        <w:t xml:space="preserve">A sociedade secreta foi fundada por </w:t>
      </w:r>
      <w:r w:rsidR="00BB350F" w:rsidRPr="00AA4EE9">
        <w:rPr>
          <w:lang w:val="gl-ES"/>
        </w:rPr>
        <w:t>Andr</w:t>
      </w:r>
      <w:r w:rsidR="002133CD" w:rsidRPr="00AA4EE9">
        <w:rPr>
          <w:lang w:val="gl-ES"/>
        </w:rPr>
        <w:t>e</w:t>
      </w:r>
      <w:r w:rsidR="00BB350F" w:rsidRPr="00AA4EE9">
        <w:rPr>
          <w:lang w:val="gl-ES"/>
        </w:rPr>
        <w:t xml:space="preserve">s Bonifacio </w:t>
      </w:r>
      <w:r w:rsidR="00061D3B" w:rsidRPr="00AA4EE9">
        <w:rPr>
          <w:lang w:val="gl-ES"/>
        </w:rPr>
        <w:t>e é interesante que a palabra katipunan ten a mesma raíz ca tipon, que en tagalog significa “colleitar”.</w:t>
      </w:r>
      <w:r w:rsidR="00A319B7" w:rsidRPr="00AA4EE9">
        <w:rPr>
          <w:lang w:val="gl-ES"/>
        </w:rPr>
        <w:t xml:space="preserve"> En tagalog, por influencia do castelán, é habitual declinar a palabra katipunera ou katipunero dependendo do xénero da persoa que integra a sociedade.</w:t>
      </w:r>
    </w:p>
  </w:footnote>
  <w:footnote w:id="24">
    <w:p w14:paraId="4C7AC5A7" w14:textId="65C29586" w:rsidR="00F87B8D" w:rsidRPr="00AA4EE9" w:rsidRDefault="00F87B8D">
      <w:pPr>
        <w:pStyle w:val="Textonotapie"/>
        <w:rPr>
          <w:lang w:val="gl-ES"/>
        </w:rPr>
      </w:pPr>
      <w:r w:rsidRPr="00AA4EE9">
        <w:rPr>
          <w:rStyle w:val="Refdenotaalpie"/>
          <w:lang w:val="gl-ES"/>
        </w:rPr>
        <w:footnoteRef/>
      </w:r>
      <w:r w:rsidRPr="00AA4EE9">
        <w:rPr>
          <w:lang w:val="gl-ES"/>
        </w:rPr>
        <w:t xml:space="preserve"> </w:t>
      </w:r>
      <w:r w:rsidR="00F82696" w:rsidRPr="00AA4EE9">
        <w:rPr>
          <w:lang w:val="gl-ES"/>
        </w:rPr>
        <w:t>Nota de DL: Como comida para as persoas que estaban na revolución.</w:t>
      </w:r>
    </w:p>
  </w:footnote>
  <w:footnote w:id="25">
    <w:p w14:paraId="72FFD20A" w14:textId="0C851DB4" w:rsidR="00AF274D" w:rsidRPr="00AA4EE9" w:rsidRDefault="00AF274D">
      <w:pPr>
        <w:pStyle w:val="Textonotapie"/>
        <w:rPr>
          <w:lang w:val="gl-ES"/>
        </w:rPr>
      </w:pPr>
      <w:r w:rsidRPr="00AA4EE9">
        <w:rPr>
          <w:rStyle w:val="Refdenotaalpie"/>
          <w:lang w:val="gl-ES"/>
        </w:rPr>
        <w:footnoteRef/>
      </w:r>
      <w:r w:rsidRPr="00AA4EE9">
        <w:rPr>
          <w:lang w:val="gl-ES"/>
        </w:rPr>
        <w:t xml:space="preserve"> </w:t>
      </w:r>
      <w:r w:rsidRPr="00AA4EE9">
        <w:rPr>
          <w:lang w:val="gl-ES"/>
        </w:rPr>
        <w:t xml:space="preserve">Nota de MR: </w:t>
      </w:r>
      <w:r w:rsidRPr="00AA4EE9">
        <w:rPr>
          <w:lang w:val="gl-ES"/>
        </w:rPr>
        <w:t>Teodoro Andal Agoncillo (1912 – 1985)</w:t>
      </w:r>
      <w:r w:rsidRPr="00AA4EE9">
        <w:rPr>
          <w:lang w:val="gl-ES"/>
        </w:rPr>
        <w:t xml:space="preserve"> foi un historiador filipino</w:t>
      </w:r>
      <w:r w:rsidR="00075F48" w:rsidRPr="00AA4EE9">
        <w:rPr>
          <w:lang w:val="gl-ES"/>
        </w:rPr>
        <w:t xml:space="preserve"> e pioneiro na investigación das revolucións filipinas. O libro citado é a súa obra máis coñecida.</w:t>
      </w:r>
    </w:p>
  </w:footnote>
  <w:footnote w:id="26">
    <w:p w14:paraId="7131CABD" w14:textId="4E3DE2D0" w:rsidR="00D036F5" w:rsidRPr="00AA4EE9" w:rsidRDefault="00D036F5">
      <w:pPr>
        <w:pStyle w:val="Textonotapie"/>
        <w:rPr>
          <w:lang w:val="gl-ES"/>
        </w:rPr>
      </w:pPr>
      <w:r w:rsidRPr="00AA4EE9">
        <w:rPr>
          <w:rStyle w:val="Refdenotaalpie"/>
          <w:lang w:val="gl-ES"/>
        </w:rPr>
        <w:footnoteRef/>
      </w:r>
      <w:r w:rsidRPr="00AA4EE9">
        <w:rPr>
          <w:lang w:val="gl-ES"/>
        </w:rPr>
        <w:t xml:space="preserve"> </w:t>
      </w:r>
      <w:r w:rsidR="00E56611">
        <w:rPr>
          <w:lang w:val="gl-ES"/>
        </w:rPr>
        <w:t xml:space="preserve">Nota DL: Illa de </w:t>
      </w:r>
      <w:r w:rsidRPr="00AA4EE9">
        <w:rPr>
          <w:lang w:val="gl-ES"/>
        </w:rPr>
        <w:t>Luzon</w:t>
      </w:r>
      <w:r w:rsidR="00E56611">
        <w:rPr>
          <w:lang w:val="gl-ES"/>
        </w:rPr>
        <w:t>.</w:t>
      </w:r>
    </w:p>
  </w:footnote>
  <w:footnote w:id="27">
    <w:p w14:paraId="46D1C1C5" w14:textId="21CA3EB6" w:rsidR="00D036F5" w:rsidRPr="00AA4EE9" w:rsidRDefault="00D036F5">
      <w:pPr>
        <w:pStyle w:val="Textonotapie"/>
        <w:rPr>
          <w:lang w:val="gl-ES"/>
        </w:rPr>
      </w:pPr>
      <w:r w:rsidRPr="00AA4EE9">
        <w:rPr>
          <w:rStyle w:val="Refdenotaalpie"/>
          <w:lang w:val="gl-ES"/>
        </w:rPr>
        <w:footnoteRef/>
      </w:r>
      <w:r w:rsidRPr="00AA4EE9">
        <w:rPr>
          <w:lang w:val="gl-ES"/>
        </w:rPr>
        <w:t xml:space="preserve"> </w:t>
      </w:r>
      <w:r w:rsidR="00E56611">
        <w:rPr>
          <w:lang w:val="gl-ES"/>
        </w:rPr>
        <w:t>Nota de DL: Illa de Bisaias</w:t>
      </w:r>
    </w:p>
  </w:footnote>
  <w:footnote w:id="28">
    <w:p w14:paraId="1A411CFB" w14:textId="6F96D8C5" w:rsidR="00E56611" w:rsidRPr="00E56611" w:rsidRDefault="00E56611">
      <w:pPr>
        <w:pStyle w:val="Textonotapie"/>
        <w:rPr>
          <w:lang w:val="es-ES"/>
        </w:rPr>
      </w:pPr>
      <w:r>
        <w:rPr>
          <w:rStyle w:val="Refdenotaalpie"/>
        </w:rPr>
        <w:footnoteRef/>
      </w:r>
      <w:r>
        <w:t xml:space="preserve"> Nota de MR: É interesante lembrar aquí que a primeira bandeira galega foi elaborada por centos de mulleres de Sada das que nunca se rexistrou o nome.</w:t>
      </w:r>
    </w:p>
  </w:footnote>
  <w:footnote w:id="29">
    <w:p w14:paraId="32A61549" w14:textId="4A9D1610" w:rsidR="008E30E8" w:rsidRPr="00AA4EE9" w:rsidRDefault="008E30E8">
      <w:pPr>
        <w:pStyle w:val="Textonotapie"/>
        <w:rPr>
          <w:lang w:val="gl-ES"/>
        </w:rPr>
      </w:pPr>
      <w:r w:rsidRPr="00AA4EE9">
        <w:rPr>
          <w:rStyle w:val="Refdenotaalpie"/>
          <w:lang w:val="gl-ES"/>
        </w:rPr>
        <w:footnoteRef/>
      </w:r>
      <w:r w:rsidRPr="00AA4EE9">
        <w:rPr>
          <w:lang w:val="gl-ES"/>
        </w:rPr>
        <w:t xml:space="preserve"> </w:t>
      </w:r>
      <w:r w:rsidR="00C5735E">
        <w:rPr>
          <w:lang w:val="gl-ES"/>
        </w:rPr>
        <w:t>Nota de DL: Irmás de</w:t>
      </w:r>
      <w:r w:rsidRPr="00AA4EE9">
        <w:rPr>
          <w:lang w:val="gl-ES"/>
        </w:rPr>
        <w:t xml:space="preserve"> Jose Rizal, </w:t>
      </w:r>
      <w:r w:rsidR="00C5735E">
        <w:rPr>
          <w:lang w:val="gl-ES"/>
        </w:rPr>
        <w:t>autor de</w:t>
      </w:r>
      <w:r w:rsidRPr="00AA4EE9">
        <w:rPr>
          <w:lang w:val="gl-ES"/>
        </w:rPr>
        <w:t xml:space="preserve"> Noli Me Tangere </w:t>
      </w:r>
      <w:r w:rsidR="00C5735E">
        <w:rPr>
          <w:lang w:val="gl-ES"/>
        </w:rPr>
        <w:t>e</w:t>
      </w:r>
      <w:r w:rsidRPr="00AA4EE9">
        <w:rPr>
          <w:lang w:val="gl-ES"/>
        </w:rPr>
        <w:t xml:space="preserve"> El Filibusterismo, </w:t>
      </w:r>
      <w:r w:rsidR="00C5735E">
        <w:rPr>
          <w:lang w:val="gl-ES"/>
        </w:rPr>
        <w:t xml:space="preserve">dúas obras literarias fundamentais na revolución contra </w:t>
      </w:r>
      <w:r w:rsidR="00F10936">
        <w:rPr>
          <w:lang w:val="gl-ES"/>
        </w:rPr>
        <w:t>España.</w:t>
      </w:r>
    </w:p>
  </w:footnote>
  <w:footnote w:id="30">
    <w:p w14:paraId="3ED2306C" w14:textId="25BA80E1" w:rsidR="003A2048" w:rsidRPr="003A2048" w:rsidRDefault="003A2048">
      <w:pPr>
        <w:pStyle w:val="Textonotapie"/>
        <w:rPr>
          <w:lang w:val="es-ES"/>
        </w:rPr>
      </w:pPr>
      <w:r>
        <w:rPr>
          <w:rStyle w:val="Refdenotaalpie"/>
        </w:rPr>
        <w:footnoteRef/>
      </w:r>
      <w:r>
        <w:t xml:space="preserve"> </w:t>
      </w:r>
      <w:r>
        <w:rPr>
          <w:lang w:val="es-ES"/>
        </w:rPr>
        <w:t xml:space="preserve">Nota de MR: Novamente </w:t>
      </w:r>
      <w:proofErr w:type="spellStart"/>
      <w:r>
        <w:rPr>
          <w:lang w:val="es-ES"/>
        </w:rPr>
        <w:t>é</w:t>
      </w:r>
      <w:proofErr w:type="spellEnd"/>
      <w:r>
        <w:rPr>
          <w:lang w:val="es-ES"/>
        </w:rPr>
        <w:t xml:space="preserve"> interesante reflexionar como cada poder colonial usa a lingua e as mulleres para os seus fins e como elas </w:t>
      </w:r>
      <w:r w:rsidR="00A43DE2">
        <w:rPr>
          <w:lang w:val="es-ES"/>
        </w:rPr>
        <w:t>seguen os seus propios intereses.</w:t>
      </w:r>
    </w:p>
  </w:footnote>
  <w:footnote w:id="31">
    <w:p w14:paraId="2D050D7E" w14:textId="6D609901" w:rsidR="00787BA9" w:rsidRPr="00787BA9" w:rsidRDefault="00787BA9">
      <w:pPr>
        <w:pStyle w:val="Textonotapie"/>
        <w:rPr>
          <w:lang w:val="es-ES"/>
        </w:rPr>
      </w:pPr>
      <w:r>
        <w:rPr>
          <w:rStyle w:val="Refdenotaalpie"/>
        </w:rPr>
        <w:footnoteRef/>
      </w:r>
      <w:r>
        <w:t xml:space="preserve"> </w:t>
      </w:r>
      <w:r>
        <w:rPr>
          <w:lang w:val="es-ES"/>
        </w:rPr>
        <w:t>Nota de MR: Este termo está en inglés no orixinal e semella non referirse, como se explica, ás sufraxistas como defensoras do sufraxio, senón como movemento (proto)feminista, de aí as aspas.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452333"/>
    <w:multiLevelType w:val="hybridMultilevel"/>
    <w:tmpl w:val="2D22ED8A"/>
    <w:lvl w:ilvl="0" w:tplc="37B21F9E">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790005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4133"/>
    <w:rsid w:val="00002274"/>
    <w:rsid w:val="00004B02"/>
    <w:rsid w:val="00010FFC"/>
    <w:rsid w:val="00014750"/>
    <w:rsid w:val="00021E75"/>
    <w:rsid w:val="00023026"/>
    <w:rsid w:val="00024075"/>
    <w:rsid w:val="00033058"/>
    <w:rsid w:val="000332EA"/>
    <w:rsid w:val="00035DB7"/>
    <w:rsid w:val="000435E8"/>
    <w:rsid w:val="00045EB8"/>
    <w:rsid w:val="000461E3"/>
    <w:rsid w:val="0004743E"/>
    <w:rsid w:val="00054865"/>
    <w:rsid w:val="00057613"/>
    <w:rsid w:val="00061D3B"/>
    <w:rsid w:val="00075F48"/>
    <w:rsid w:val="00085CD9"/>
    <w:rsid w:val="000A2A47"/>
    <w:rsid w:val="000A3F65"/>
    <w:rsid w:val="000A4AD0"/>
    <w:rsid w:val="000A6D68"/>
    <w:rsid w:val="000B1201"/>
    <w:rsid w:val="000B12A0"/>
    <w:rsid w:val="000B38F2"/>
    <w:rsid w:val="000B5313"/>
    <w:rsid w:val="000C0573"/>
    <w:rsid w:val="000C6EA2"/>
    <w:rsid w:val="000D3ADB"/>
    <w:rsid w:val="000E344E"/>
    <w:rsid w:val="000E70B7"/>
    <w:rsid w:val="000F5D97"/>
    <w:rsid w:val="000F6AC2"/>
    <w:rsid w:val="000F7E6E"/>
    <w:rsid w:val="00100198"/>
    <w:rsid w:val="001065E9"/>
    <w:rsid w:val="001067B0"/>
    <w:rsid w:val="00112461"/>
    <w:rsid w:val="001151EB"/>
    <w:rsid w:val="00117A52"/>
    <w:rsid w:val="00121301"/>
    <w:rsid w:val="00121F11"/>
    <w:rsid w:val="00127534"/>
    <w:rsid w:val="00131880"/>
    <w:rsid w:val="00144997"/>
    <w:rsid w:val="00145A7A"/>
    <w:rsid w:val="001504C1"/>
    <w:rsid w:val="00160F0F"/>
    <w:rsid w:val="0017013C"/>
    <w:rsid w:val="0017690D"/>
    <w:rsid w:val="00181831"/>
    <w:rsid w:val="00182495"/>
    <w:rsid w:val="00184426"/>
    <w:rsid w:val="00184AC3"/>
    <w:rsid w:val="001869B8"/>
    <w:rsid w:val="00190DAF"/>
    <w:rsid w:val="00192D32"/>
    <w:rsid w:val="00193B70"/>
    <w:rsid w:val="001A2068"/>
    <w:rsid w:val="001A20F2"/>
    <w:rsid w:val="001A75A2"/>
    <w:rsid w:val="001B036C"/>
    <w:rsid w:val="001B217B"/>
    <w:rsid w:val="001B30AA"/>
    <w:rsid w:val="001B49F5"/>
    <w:rsid w:val="001B614A"/>
    <w:rsid w:val="001B7C55"/>
    <w:rsid w:val="001C00AF"/>
    <w:rsid w:val="001C0D6F"/>
    <w:rsid w:val="001C3A7D"/>
    <w:rsid w:val="001C61C9"/>
    <w:rsid w:val="001D450F"/>
    <w:rsid w:val="001F0177"/>
    <w:rsid w:val="001F1E74"/>
    <w:rsid w:val="001F5B59"/>
    <w:rsid w:val="001F670A"/>
    <w:rsid w:val="002010C8"/>
    <w:rsid w:val="00202E7D"/>
    <w:rsid w:val="0020343C"/>
    <w:rsid w:val="00205D86"/>
    <w:rsid w:val="0020635B"/>
    <w:rsid w:val="00210B4C"/>
    <w:rsid w:val="002133CD"/>
    <w:rsid w:val="00214A2B"/>
    <w:rsid w:val="00221C83"/>
    <w:rsid w:val="0023253A"/>
    <w:rsid w:val="00235230"/>
    <w:rsid w:val="00235240"/>
    <w:rsid w:val="00237E87"/>
    <w:rsid w:val="0024084F"/>
    <w:rsid w:val="00241198"/>
    <w:rsid w:val="002510EA"/>
    <w:rsid w:val="00262E73"/>
    <w:rsid w:val="002631C4"/>
    <w:rsid w:val="00263268"/>
    <w:rsid w:val="0026374D"/>
    <w:rsid w:val="00264E53"/>
    <w:rsid w:val="00274A61"/>
    <w:rsid w:val="002A1C66"/>
    <w:rsid w:val="002B5B2D"/>
    <w:rsid w:val="002B6CFE"/>
    <w:rsid w:val="002C1562"/>
    <w:rsid w:val="002D5ED9"/>
    <w:rsid w:val="002F2803"/>
    <w:rsid w:val="002F394A"/>
    <w:rsid w:val="00300F69"/>
    <w:rsid w:val="00302F89"/>
    <w:rsid w:val="00304BB7"/>
    <w:rsid w:val="00312797"/>
    <w:rsid w:val="00317493"/>
    <w:rsid w:val="0031773D"/>
    <w:rsid w:val="003250B3"/>
    <w:rsid w:val="00334EB2"/>
    <w:rsid w:val="003410FB"/>
    <w:rsid w:val="003478F4"/>
    <w:rsid w:val="00364E5F"/>
    <w:rsid w:val="003826E3"/>
    <w:rsid w:val="00391133"/>
    <w:rsid w:val="00396F6E"/>
    <w:rsid w:val="003A1682"/>
    <w:rsid w:val="003A2048"/>
    <w:rsid w:val="003A74F0"/>
    <w:rsid w:val="003A7DC7"/>
    <w:rsid w:val="003B5A1F"/>
    <w:rsid w:val="003B6831"/>
    <w:rsid w:val="003D0F70"/>
    <w:rsid w:val="003D4FBE"/>
    <w:rsid w:val="003E1236"/>
    <w:rsid w:val="003F312A"/>
    <w:rsid w:val="00402B45"/>
    <w:rsid w:val="00410C90"/>
    <w:rsid w:val="00420E16"/>
    <w:rsid w:val="00430B4A"/>
    <w:rsid w:val="004367D9"/>
    <w:rsid w:val="00436AF9"/>
    <w:rsid w:val="00442BB3"/>
    <w:rsid w:val="00445963"/>
    <w:rsid w:val="004532AA"/>
    <w:rsid w:val="00453DDF"/>
    <w:rsid w:val="00454C9A"/>
    <w:rsid w:val="00455357"/>
    <w:rsid w:val="00456C6C"/>
    <w:rsid w:val="00456FF5"/>
    <w:rsid w:val="00463417"/>
    <w:rsid w:val="00464AB9"/>
    <w:rsid w:val="00467104"/>
    <w:rsid w:val="00467215"/>
    <w:rsid w:val="004725C7"/>
    <w:rsid w:val="004766FB"/>
    <w:rsid w:val="004777F0"/>
    <w:rsid w:val="00483DF8"/>
    <w:rsid w:val="0048579B"/>
    <w:rsid w:val="00486E92"/>
    <w:rsid w:val="004873E5"/>
    <w:rsid w:val="004919EE"/>
    <w:rsid w:val="004B04E6"/>
    <w:rsid w:val="004B5299"/>
    <w:rsid w:val="004B7BA5"/>
    <w:rsid w:val="004C7F2D"/>
    <w:rsid w:val="004D165B"/>
    <w:rsid w:val="004D3124"/>
    <w:rsid w:val="004D3EE1"/>
    <w:rsid w:val="004D4AAC"/>
    <w:rsid w:val="004D4AEE"/>
    <w:rsid w:val="004E78BF"/>
    <w:rsid w:val="004F0251"/>
    <w:rsid w:val="004F26B0"/>
    <w:rsid w:val="00501967"/>
    <w:rsid w:val="00502630"/>
    <w:rsid w:val="00502B35"/>
    <w:rsid w:val="00503142"/>
    <w:rsid w:val="0050411D"/>
    <w:rsid w:val="0050536E"/>
    <w:rsid w:val="00507010"/>
    <w:rsid w:val="005113C6"/>
    <w:rsid w:val="0051578A"/>
    <w:rsid w:val="0052054D"/>
    <w:rsid w:val="0052709F"/>
    <w:rsid w:val="00537D43"/>
    <w:rsid w:val="00540D49"/>
    <w:rsid w:val="00542ED5"/>
    <w:rsid w:val="005430D3"/>
    <w:rsid w:val="00544475"/>
    <w:rsid w:val="00544BDC"/>
    <w:rsid w:val="00544EA9"/>
    <w:rsid w:val="00563D19"/>
    <w:rsid w:val="005658E3"/>
    <w:rsid w:val="00573522"/>
    <w:rsid w:val="00585C4D"/>
    <w:rsid w:val="00586798"/>
    <w:rsid w:val="00586889"/>
    <w:rsid w:val="005901AD"/>
    <w:rsid w:val="00590CF3"/>
    <w:rsid w:val="00592B19"/>
    <w:rsid w:val="005932F5"/>
    <w:rsid w:val="00594A1C"/>
    <w:rsid w:val="00596E54"/>
    <w:rsid w:val="005978F2"/>
    <w:rsid w:val="005B21B2"/>
    <w:rsid w:val="005B2D93"/>
    <w:rsid w:val="005B3723"/>
    <w:rsid w:val="005B5103"/>
    <w:rsid w:val="005B6045"/>
    <w:rsid w:val="005C01FC"/>
    <w:rsid w:val="005D09AA"/>
    <w:rsid w:val="005E134E"/>
    <w:rsid w:val="005E5729"/>
    <w:rsid w:val="005E673B"/>
    <w:rsid w:val="005E75C2"/>
    <w:rsid w:val="005F0735"/>
    <w:rsid w:val="005F57AC"/>
    <w:rsid w:val="005F5DB7"/>
    <w:rsid w:val="005F7229"/>
    <w:rsid w:val="00605E42"/>
    <w:rsid w:val="00613063"/>
    <w:rsid w:val="006166C5"/>
    <w:rsid w:val="006166E1"/>
    <w:rsid w:val="00630A14"/>
    <w:rsid w:val="0063288C"/>
    <w:rsid w:val="00644024"/>
    <w:rsid w:val="00645634"/>
    <w:rsid w:val="00646311"/>
    <w:rsid w:val="00653C97"/>
    <w:rsid w:val="00654D90"/>
    <w:rsid w:val="00655628"/>
    <w:rsid w:val="00656A55"/>
    <w:rsid w:val="00656BE1"/>
    <w:rsid w:val="006642FA"/>
    <w:rsid w:val="00665502"/>
    <w:rsid w:val="00665973"/>
    <w:rsid w:val="0066597C"/>
    <w:rsid w:val="0066756C"/>
    <w:rsid w:val="00680B3C"/>
    <w:rsid w:val="00687D3A"/>
    <w:rsid w:val="006B0265"/>
    <w:rsid w:val="006B0A73"/>
    <w:rsid w:val="006B5060"/>
    <w:rsid w:val="006B62D9"/>
    <w:rsid w:val="006B760C"/>
    <w:rsid w:val="006C3C17"/>
    <w:rsid w:val="006C57C6"/>
    <w:rsid w:val="006C6055"/>
    <w:rsid w:val="006C6839"/>
    <w:rsid w:val="006C6F1A"/>
    <w:rsid w:val="006D0B39"/>
    <w:rsid w:val="006D217A"/>
    <w:rsid w:val="006D45D7"/>
    <w:rsid w:val="006D73C5"/>
    <w:rsid w:val="006E4D41"/>
    <w:rsid w:val="006E4E23"/>
    <w:rsid w:val="006F5B7F"/>
    <w:rsid w:val="006F5BC7"/>
    <w:rsid w:val="0070189D"/>
    <w:rsid w:val="0070290C"/>
    <w:rsid w:val="00703404"/>
    <w:rsid w:val="00711CD2"/>
    <w:rsid w:val="00726EC4"/>
    <w:rsid w:val="00740887"/>
    <w:rsid w:val="00742BC6"/>
    <w:rsid w:val="007472B8"/>
    <w:rsid w:val="00751242"/>
    <w:rsid w:val="00753905"/>
    <w:rsid w:val="00763E4F"/>
    <w:rsid w:val="00764BEF"/>
    <w:rsid w:val="0076688B"/>
    <w:rsid w:val="00766F04"/>
    <w:rsid w:val="00767E69"/>
    <w:rsid w:val="00771553"/>
    <w:rsid w:val="00775849"/>
    <w:rsid w:val="00777BBA"/>
    <w:rsid w:val="007827A3"/>
    <w:rsid w:val="007841F9"/>
    <w:rsid w:val="00787BA9"/>
    <w:rsid w:val="007911AB"/>
    <w:rsid w:val="0079277D"/>
    <w:rsid w:val="00792F51"/>
    <w:rsid w:val="007965BE"/>
    <w:rsid w:val="007B4935"/>
    <w:rsid w:val="007B49B4"/>
    <w:rsid w:val="007C6598"/>
    <w:rsid w:val="007D527D"/>
    <w:rsid w:val="007D7862"/>
    <w:rsid w:val="007E0B03"/>
    <w:rsid w:val="007E1490"/>
    <w:rsid w:val="007E6C0B"/>
    <w:rsid w:val="007E7DD5"/>
    <w:rsid w:val="007F3ED3"/>
    <w:rsid w:val="0080634E"/>
    <w:rsid w:val="008115E3"/>
    <w:rsid w:val="00817A8A"/>
    <w:rsid w:val="00830F30"/>
    <w:rsid w:val="008319CB"/>
    <w:rsid w:val="008350A5"/>
    <w:rsid w:val="008465FF"/>
    <w:rsid w:val="008466B6"/>
    <w:rsid w:val="00863DEA"/>
    <w:rsid w:val="00865E0D"/>
    <w:rsid w:val="00866542"/>
    <w:rsid w:val="00870E44"/>
    <w:rsid w:val="00882E03"/>
    <w:rsid w:val="00882F0E"/>
    <w:rsid w:val="00892621"/>
    <w:rsid w:val="00892724"/>
    <w:rsid w:val="00895933"/>
    <w:rsid w:val="008A1D19"/>
    <w:rsid w:val="008A3285"/>
    <w:rsid w:val="008A42D6"/>
    <w:rsid w:val="008A7A6C"/>
    <w:rsid w:val="008B069F"/>
    <w:rsid w:val="008B4BF6"/>
    <w:rsid w:val="008B70EB"/>
    <w:rsid w:val="008C2B7C"/>
    <w:rsid w:val="008C6E1D"/>
    <w:rsid w:val="008D0DCC"/>
    <w:rsid w:val="008D221A"/>
    <w:rsid w:val="008D3BAF"/>
    <w:rsid w:val="008E2B88"/>
    <w:rsid w:val="008E30E8"/>
    <w:rsid w:val="008F3FEC"/>
    <w:rsid w:val="008F4002"/>
    <w:rsid w:val="008F44A7"/>
    <w:rsid w:val="00902E8C"/>
    <w:rsid w:val="009110FB"/>
    <w:rsid w:val="00931302"/>
    <w:rsid w:val="00931943"/>
    <w:rsid w:val="00941575"/>
    <w:rsid w:val="0094585B"/>
    <w:rsid w:val="009523E9"/>
    <w:rsid w:val="0095361D"/>
    <w:rsid w:val="009542D8"/>
    <w:rsid w:val="00967C9A"/>
    <w:rsid w:val="00971240"/>
    <w:rsid w:val="00971EAB"/>
    <w:rsid w:val="00973441"/>
    <w:rsid w:val="0099182F"/>
    <w:rsid w:val="00993D83"/>
    <w:rsid w:val="00994B7E"/>
    <w:rsid w:val="00995AFA"/>
    <w:rsid w:val="009A1A98"/>
    <w:rsid w:val="009A4E56"/>
    <w:rsid w:val="009A4EAC"/>
    <w:rsid w:val="009A7B19"/>
    <w:rsid w:val="009B5431"/>
    <w:rsid w:val="009C0360"/>
    <w:rsid w:val="009C316B"/>
    <w:rsid w:val="009C3FC2"/>
    <w:rsid w:val="009C4208"/>
    <w:rsid w:val="009C739E"/>
    <w:rsid w:val="009D0BEC"/>
    <w:rsid w:val="009D4565"/>
    <w:rsid w:val="009D4F3F"/>
    <w:rsid w:val="009D5783"/>
    <w:rsid w:val="009E6B0D"/>
    <w:rsid w:val="00A04059"/>
    <w:rsid w:val="00A0678D"/>
    <w:rsid w:val="00A1079D"/>
    <w:rsid w:val="00A1491B"/>
    <w:rsid w:val="00A155EA"/>
    <w:rsid w:val="00A164E0"/>
    <w:rsid w:val="00A16FD0"/>
    <w:rsid w:val="00A21810"/>
    <w:rsid w:val="00A30A30"/>
    <w:rsid w:val="00A319B7"/>
    <w:rsid w:val="00A43DE2"/>
    <w:rsid w:val="00A631DC"/>
    <w:rsid w:val="00A64D5C"/>
    <w:rsid w:val="00A6593D"/>
    <w:rsid w:val="00A7011B"/>
    <w:rsid w:val="00A71CE2"/>
    <w:rsid w:val="00A727D4"/>
    <w:rsid w:val="00A74634"/>
    <w:rsid w:val="00A802DA"/>
    <w:rsid w:val="00A82AD0"/>
    <w:rsid w:val="00A86496"/>
    <w:rsid w:val="00A91538"/>
    <w:rsid w:val="00A95E1C"/>
    <w:rsid w:val="00A97C0A"/>
    <w:rsid w:val="00AA2DCA"/>
    <w:rsid w:val="00AA4EE9"/>
    <w:rsid w:val="00AC0634"/>
    <w:rsid w:val="00AC08AF"/>
    <w:rsid w:val="00AC35FB"/>
    <w:rsid w:val="00AC3BCC"/>
    <w:rsid w:val="00AD5FF8"/>
    <w:rsid w:val="00AE0150"/>
    <w:rsid w:val="00AF274D"/>
    <w:rsid w:val="00B1179E"/>
    <w:rsid w:val="00B133E5"/>
    <w:rsid w:val="00B14651"/>
    <w:rsid w:val="00B22B03"/>
    <w:rsid w:val="00B25670"/>
    <w:rsid w:val="00B32905"/>
    <w:rsid w:val="00B424B8"/>
    <w:rsid w:val="00B529E1"/>
    <w:rsid w:val="00B54C89"/>
    <w:rsid w:val="00B54E36"/>
    <w:rsid w:val="00B57F18"/>
    <w:rsid w:val="00B60FAD"/>
    <w:rsid w:val="00B61FD3"/>
    <w:rsid w:val="00B74133"/>
    <w:rsid w:val="00B825A4"/>
    <w:rsid w:val="00B85275"/>
    <w:rsid w:val="00B86326"/>
    <w:rsid w:val="00B935EB"/>
    <w:rsid w:val="00B95E14"/>
    <w:rsid w:val="00B97A43"/>
    <w:rsid w:val="00BA15A1"/>
    <w:rsid w:val="00BA22D8"/>
    <w:rsid w:val="00BA4A82"/>
    <w:rsid w:val="00BA5930"/>
    <w:rsid w:val="00BB2248"/>
    <w:rsid w:val="00BB25D7"/>
    <w:rsid w:val="00BB350F"/>
    <w:rsid w:val="00BB5A62"/>
    <w:rsid w:val="00BC082D"/>
    <w:rsid w:val="00BC3E20"/>
    <w:rsid w:val="00BC5996"/>
    <w:rsid w:val="00BD1B2F"/>
    <w:rsid w:val="00BE050C"/>
    <w:rsid w:val="00BE1947"/>
    <w:rsid w:val="00BE4278"/>
    <w:rsid w:val="00BE4EFD"/>
    <w:rsid w:val="00BF5B5A"/>
    <w:rsid w:val="00C00BAF"/>
    <w:rsid w:val="00C01743"/>
    <w:rsid w:val="00C01D85"/>
    <w:rsid w:val="00C0466C"/>
    <w:rsid w:val="00C04EDE"/>
    <w:rsid w:val="00C069AF"/>
    <w:rsid w:val="00C2719C"/>
    <w:rsid w:val="00C272A0"/>
    <w:rsid w:val="00C27C91"/>
    <w:rsid w:val="00C51DC1"/>
    <w:rsid w:val="00C5411C"/>
    <w:rsid w:val="00C572A2"/>
    <w:rsid w:val="00C5735E"/>
    <w:rsid w:val="00C6479B"/>
    <w:rsid w:val="00C71F15"/>
    <w:rsid w:val="00C77044"/>
    <w:rsid w:val="00C811A1"/>
    <w:rsid w:val="00C8448E"/>
    <w:rsid w:val="00C8577A"/>
    <w:rsid w:val="00C867A6"/>
    <w:rsid w:val="00C91B57"/>
    <w:rsid w:val="00C9637D"/>
    <w:rsid w:val="00CA3F40"/>
    <w:rsid w:val="00CD1ADC"/>
    <w:rsid w:val="00CD360F"/>
    <w:rsid w:val="00CE3E83"/>
    <w:rsid w:val="00CE7AD1"/>
    <w:rsid w:val="00CF5F16"/>
    <w:rsid w:val="00D036F5"/>
    <w:rsid w:val="00D03CE9"/>
    <w:rsid w:val="00D047E9"/>
    <w:rsid w:val="00D0663B"/>
    <w:rsid w:val="00D06FD6"/>
    <w:rsid w:val="00D13E28"/>
    <w:rsid w:val="00D171FD"/>
    <w:rsid w:val="00D21572"/>
    <w:rsid w:val="00D35122"/>
    <w:rsid w:val="00D369D1"/>
    <w:rsid w:val="00D37778"/>
    <w:rsid w:val="00D43D83"/>
    <w:rsid w:val="00D51586"/>
    <w:rsid w:val="00D534E7"/>
    <w:rsid w:val="00D54414"/>
    <w:rsid w:val="00D57DD5"/>
    <w:rsid w:val="00D605A3"/>
    <w:rsid w:val="00D7248E"/>
    <w:rsid w:val="00D758E5"/>
    <w:rsid w:val="00D75A48"/>
    <w:rsid w:val="00D84AA9"/>
    <w:rsid w:val="00D92E93"/>
    <w:rsid w:val="00DB7097"/>
    <w:rsid w:val="00DC7ABD"/>
    <w:rsid w:val="00DD2FBE"/>
    <w:rsid w:val="00DD60AE"/>
    <w:rsid w:val="00DE424F"/>
    <w:rsid w:val="00E04787"/>
    <w:rsid w:val="00E21FFA"/>
    <w:rsid w:val="00E36BC5"/>
    <w:rsid w:val="00E36FF3"/>
    <w:rsid w:val="00E42FC8"/>
    <w:rsid w:val="00E45945"/>
    <w:rsid w:val="00E47191"/>
    <w:rsid w:val="00E47AE1"/>
    <w:rsid w:val="00E50F3B"/>
    <w:rsid w:val="00E518F9"/>
    <w:rsid w:val="00E523B1"/>
    <w:rsid w:val="00E56611"/>
    <w:rsid w:val="00E6260B"/>
    <w:rsid w:val="00E73D52"/>
    <w:rsid w:val="00E772A4"/>
    <w:rsid w:val="00E8115C"/>
    <w:rsid w:val="00E85735"/>
    <w:rsid w:val="00E85D00"/>
    <w:rsid w:val="00E86987"/>
    <w:rsid w:val="00E94431"/>
    <w:rsid w:val="00E95527"/>
    <w:rsid w:val="00E967E7"/>
    <w:rsid w:val="00EB1F2B"/>
    <w:rsid w:val="00EB61EE"/>
    <w:rsid w:val="00EC1B3C"/>
    <w:rsid w:val="00EC330E"/>
    <w:rsid w:val="00ED0352"/>
    <w:rsid w:val="00ED0817"/>
    <w:rsid w:val="00ED36AB"/>
    <w:rsid w:val="00ED5585"/>
    <w:rsid w:val="00ED68EC"/>
    <w:rsid w:val="00ED79EC"/>
    <w:rsid w:val="00EE7299"/>
    <w:rsid w:val="00EE7F23"/>
    <w:rsid w:val="00EF0341"/>
    <w:rsid w:val="00F014C1"/>
    <w:rsid w:val="00F01A1A"/>
    <w:rsid w:val="00F0331C"/>
    <w:rsid w:val="00F03964"/>
    <w:rsid w:val="00F06F68"/>
    <w:rsid w:val="00F07A62"/>
    <w:rsid w:val="00F10936"/>
    <w:rsid w:val="00F114BA"/>
    <w:rsid w:val="00F179F4"/>
    <w:rsid w:val="00F21FFD"/>
    <w:rsid w:val="00F222C2"/>
    <w:rsid w:val="00F24B0C"/>
    <w:rsid w:val="00F24D4D"/>
    <w:rsid w:val="00F27756"/>
    <w:rsid w:val="00F27972"/>
    <w:rsid w:val="00F27E9A"/>
    <w:rsid w:val="00F36BA4"/>
    <w:rsid w:val="00F379EF"/>
    <w:rsid w:val="00F43518"/>
    <w:rsid w:val="00F44F89"/>
    <w:rsid w:val="00F46861"/>
    <w:rsid w:val="00F509B0"/>
    <w:rsid w:val="00F628D7"/>
    <w:rsid w:val="00F629ED"/>
    <w:rsid w:val="00F65405"/>
    <w:rsid w:val="00F7015A"/>
    <w:rsid w:val="00F70E42"/>
    <w:rsid w:val="00F731AB"/>
    <w:rsid w:val="00F779C7"/>
    <w:rsid w:val="00F82696"/>
    <w:rsid w:val="00F86D52"/>
    <w:rsid w:val="00F87B8D"/>
    <w:rsid w:val="00F909FA"/>
    <w:rsid w:val="00F90DAB"/>
    <w:rsid w:val="00F9346D"/>
    <w:rsid w:val="00FA6734"/>
    <w:rsid w:val="00FB2E88"/>
    <w:rsid w:val="00FC0600"/>
    <w:rsid w:val="00FC0D3D"/>
    <w:rsid w:val="00FC2831"/>
    <w:rsid w:val="00FC2BC2"/>
    <w:rsid w:val="00FE2B16"/>
    <w:rsid w:val="00FE3443"/>
    <w:rsid w:val="00FE6558"/>
    <w:rsid w:val="00FE65B9"/>
    <w:rsid w:val="00FF14D2"/>
    <w:rsid w:val="00FF31E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C0D14"/>
  <w15:chartTrackingRefBased/>
  <w15:docId w15:val="{96672A0A-FF51-41C1-B249-3F84BE71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90DAF"/>
    <w:rPr>
      <w:sz w:val="16"/>
      <w:szCs w:val="16"/>
    </w:rPr>
  </w:style>
  <w:style w:type="paragraph" w:styleId="Textocomentario">
    <w:name w:val="annotation text"/>
    <w:basedOn w:val="Normal"/>
    <w:link w:val="TextocomentarioCar"/>
    <w:uiPriority w:val="99"/>
    <w:semiHidden/>
    <w:unhideWhenUsed/>
    <w:rsid w:val="00190DAF"/>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90DAF"/>
    <w:rPr>
      <w:sz w:val="20"/>
      <w:szCs w:val="20"/>
    </w:rPr>
  </w:style>
  <w:style w:type="paragraph" w:styleId="Asuntodelcomentario">
    <w:name w:val="annotation subject"/>
    <w:basedOn w:val="Textocomentario"/>
    <w:next w:val="Textocomentario"/>
    <w:link w:val="AsuntodelcomentarioCar"/>
    <w:uiPriority w:val="99"/>
    <w:semiHidden/>
    <w:unhideWhenUsed/>
    <w:rsid w:val="00190DAF"/>
    <w:rPr>
      <w:b/>
      <w:bCs/>
    </w:rPr>
  </w:style>
  <w:style w:type="character" w:customStyle="1" w:styleId="AsuntodelcomentarioCar">
    <w:name w:val="Asunto del comentario Car"/>
    <w:basedOn w:val="TextocomentarioCar"/>
    <w:link w:val="Asuntodelcomentario"/>
    <w:uiPriority w:val="99"/>
    <w:semiHidden/>
    <w:rsid w:val="00190DAF"/>
    <w:rPr>
      <w:b/>
      <w:bCs/>
      <w:sz w:val="20"/>
      <w:szCs w:val="20"/>
    </w:rPr>
  </w:style>
  <w:style w:type="paragraph" w:styleId="Prrafodelista">
    <w:name w:val="List Paragraph"/>
    <w:basedOn w:val="Normal"/>
    <w:uiPriority w:val="34"/>
    <w:qFormat/>
    <w:rsid w:val="00F90DAB"/>
    <w:pPr>
      <w:ind w:left="720"/>
      <w:contextualSpacing/>
    </w:pPr>
  </w:style>
  <w:style w:type="character" w:styleId="Hipervnculo">
    <w:name w:val="Hyperlink"/>
    <w:basedOn w:val="Fuentedeprrafopredeter"/>
    <w:uiPriority w:val="99"/>
    <w:unhideWhenUsed/>
    <w:rsid w:val="0020343C"/>
    <w:rPr>
      <w:color w:val="0563C1" w:themeColor="hyperlink"/>
      <w:u w:val="single"/>
    </w:rPr>
  </w:style>
  <w:style w:type="character" w:customStyle="1" w:styleId="UnresolvedMention1">
    <w:name w:val="Unresolved Mention1"/>
    <w:basedOn w:val="Fuentedeprrafopredeter"/>
    <w:uiPriority w:val="99"/>
    <w:semiHidden/>
    <w:unhideWhenUsed/>
    <w:rsid w:val="0020343C"/>
    <w:rPr>
      <w:color w:val="605E5C"/>
      <w:shd w:val="clear" w:color="auto" w:fill="E1DFDD"/>
    </w:rPr>
  </w:style>
  <w:style w:type="paragraph" w:styleId="Textonotapie">
    <w:name w:val="footnote text"/>
    <w:basedOn w:val="Normal"/>
    <w:link w:val="TextonotapieCar"/>
    <w:uiPriority w:val="99"/>
    <w:unhideWhenUsed/>
    <w:rsid w:val="00C811A1"/>
    <w:pPr>
      <w:spacing w:after="0" w:line="240" w:lineRule="auto"/>
    </w:pPr>
    <w:rPr>
      <w:sz w:val="20"/>
      <w:szCs w:val="20"/>
    </w:rPr>
  </w:style>
  <w:style w:type="character" w:customStyle="1" w:styleId="TextonotapieCar">
    <w:name w:val="Texto nota pie Car"/>
    <w:basedOn w:val="Fuentedeprrafopredeter"/>
    <w:link w:val="Textonotapie"/>
    <w:uiPriority w:val="99"/>
    <w:rsid w:val="00C811A1"/>
    <w:rPr>
      <w:sz w:val="20"/>
      <w:szCs w:val="20"/>
    </w:rPr>
  </w:style>
  <w:style w:type="character" w:styleId="Refdenotaalpie">
    <w:name w:val="footnote reference"/>
    <w:basedOn w:val="Fuentedeprrafopredeter"/>
    <w:uiPriority w:val="99"/>
    <w:semiHidden/>
    <w:unhideWhenUsed/>
    <w:rsid w:val="00C811A1"/>
    <w:rPr>
      <w:vertAlign w:val="superscript"/>
    </w:rPr>
  </w:style>
  <w:style w:type="character" w:styleId="Mencinsinresolver">
    <w:name w:val="Unresolved Mention"/>
    <w:basedOn w:val="Fuentedeprrafopredeter"/>
    <w:uiPriority w:val="99"/>
    <w:semiHidden/>
    <w:unhideWhenUsed/>
    <w:rsid w:val="008B069F"/>
    <w:rPr>
      <w:color w:val="605E5C"/>
      <w:shd w:val="clear" w:color="auto" w:fill="E1DFDD"/>
    </w:rPr>
  </w:style>
  <w:style w:type="character" w:styleId="Hipervnculovisitado">
    <w:name w:val="FollowedHyperlink"/>
    <w:basedOn w:val="Fuentedeprrafopredeter"/>
    <w:uiPriority w:val="99"/>
    <w:semiHidden/>
    <w:unhideWhenUsed/>
    <w:rsid w:val="00F014C1"/>
    <w:rPr>
      <w:color w:val="954F72" w:themeColor="followedHyperlink"/>
      <w:u w:val="single"/>
    </w:rPr>
  </w:style>
  <w:style w:type="paragraph" w:styleId="HTMLconformatoprevio">
    <w:name w:val="HTML Preformatted"/>
    <w:basedOn w:val="Normal"/>
    <w:link w:val="HTMLconformatoprevioCar"/>
    <w:uiPriority w:val="99"/>
    <w:semiHidden/>
    <w:unhideWhenUsed/>
    <w:rsid w:val="00586798"/>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586798"/>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erb.ashp.cuny.edu/items/show/126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utenberg.org/ebooks/4288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utenberg.org/ebookds/39054" TargetMode="External"/><Relationship Id="rId5" Type="http://schemas.openxmlformats.org/officeDocument/2006/relationships/webSettings" Target="webSettings.xml"/><Relationship Id="rId10" Type="http://schemas.openxmlformats.org/officeDocument/2006/relationships/hyperlink" Target="https://www.gutenberg.org/ebookds/16501" TargetMode="External"/><Relationship Id="rId4" Type="http://schemas.openxmlformats.org/officeDocument/2006/relationships/settings" Target="settings.xml"/><Relationship Id="rId9" Type="http://schemas.openxmlformats.org/officeDocument/2006/relationships/hyperlink" Target="https://www.gutenberg.org/ebooks/search/?query=The+Philippine+Islands+14931898+blair+robertso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8899C-0734-4937-BB36-6109BAE72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1286</TotalTime>
  <Pages>20</Pages>
  <Words>5268</Words>
  <Characters>28400</Characters>
  <Application>Microsoft Office Word</Application>
  <DocSecurity>0</DocSecurity>
  <Lines>465</Lines>
  <Paragraphs>85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Theodore FRANCISCO</dc:creator>
  <cp:keywords/>
  <dc:description/>
  <cp:lastModifiedBy>María Reimóndez Meilán</cp:lastModifiedBy>
  <cp:revision>373</cp:revision>
  <cp:lastPrinted>2025-09-02T09:16:00Z</cp:lastPrinted>
  <dcterms:created xsi:type="dcterms:W3CDTF">2025-08-06T03:46:00Z</dcterms:created>
  <dcterms:modified xsi:type="dcterms:W3CDTF">2025-11-04T13:15:00Z</dcterms:modified>
</cp:coreProperties>
</file>